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2D6" w:rsidRDefault="00E31A51" w:rsidP="00CF0632">
      <w:pPr>
        <w:pStyle w:val="NormalWeb"/>
        <w:rPr>
          <w:rFonts w:asciiTheme="minorHAnsi" w:hAnsiTheme="minorHAnsi" w:cstheme="minorHAnsi"/>
        </w:rPr>
      </w:pPr>
      <w:r>
        <w:rPr>
          <w:rFonts w:asciiTheme="minorHAnsi" w:hAnsiTheme="minorHAnsi" w:cstheme="minorHAnsi"/>
        </w:rPr>
        <w:t xml:space="preserve"> </w:t>
      </w:r>
      <w:bookmarkStart w:id="0" w:name="_GoBack"/>
      <w:bookmarkEnd w:id="0"/>
    </w:p>
    <w:p w:rsidR="002B51A0" w:rsidRDefault="002B51A0" w:rsidP="00EA6215">
      <w:pPr>
        <w:pStyle w:val="NormalWeb"/>
        <w:tabs>
          <w:tab w:val="left" w:pos="2182"/>
        </w:tabs>
        <w:rPr>
          <w:rFonts w:asciiTheme="minorHAnsi" w:hAnsiTheme="minorHAnsi" w:cstheme="minorHAnsi"/>
        </w:rPr>
      </w:pPr>
    </w:p>
    <w:p w:rsidR="00012AF6" w:rsidRDefault="00012AF6" w:rsidP="00EA6215">
      <w:pPr>
        <w:pStyle w:val="NormalWeb"/>
        <w:tabs>
          <w:tab w:val="left" w:pos="2182"/>
        </w:tabs>
        <w:rPr>
          <w:rFonts w:asciiTheme="minorHAnsi" w:hAnsiTheme="minorHAnsi" w:cstheme="minorHAnsi"/>
        </w:rPr>
      </w:pPr>
    </w:p>
    <w:p w:rsidR="00802FB3" w:rsidRDefault="00802FB3" w:rsidP="00EA6215">
      <w:pPr>
        <w:pStyle w:val="NormalWeb"/>
        <w:tabs>
          <w:tab w:val="left" w:pos="2182"/>
        </w:tabs>
        <w:rPr>
          <w:rFonts w:ascii="Calibri" w:hAnsi="Calibri"/>
        </w:rPr>
      </w:pPr>
    </w:p>
    <w:p w:rsidR="00B3609D" w:rsidRDefault="005B42E3" w:rsidP="00CF0632">
      <w:pPr>
        <w:pStyle w:val="NormalWeb"/>
        <w:rPr>
          <w:rFonts w:asciiTheme="minorHAnsi" w:hAnsiTheme="minorHAnsi" w:cstheme="minorHAnsi"/>
        </w:rPr>
      </w:pPr>
      <w:r>
        <w:rPr>
          <w:rFonts w:asciiTheme="minorHAnsi" w:hAnsiTheme="minorHAnsi" w:cstheme="minorHAnsi"/>
        </w:rPr>
        <w:t>1 Novem</w:t>
      </w:r>
      <w:r w:rsidR="006F11AD">
        <w:rPr>
          <w:rFonts w:asciiTheme="minorHAnsi" w:hAnsiTheme="minorHAnsi" w:cstheme="minorHAnsi"/>
        </w:rPr>
        <w:t>ber 2020</w:t>
      </w:r>
    </w:p>
    <w:p w:rsidR="00B3609D" w:rsidRDefault="00B3609D" w:rsidP="00CF0632">
      <w:pPr>
        <w:pStyle w:val="NormalWeb"/>
        <w:rPr>
          <w:rFonts w:asciiTheme="minorHAnsi" w:hAnsiTheme="minorHAnsi" w:cstheme="minorHAnsi"/>
        </w:rPr>
      </w:pPr>
    </w:p>
    <w:p w:rsidR="003B25CC" w:rsidRPr="00B3609D" w:rsidRDefault="00FB79F7" w:rsidP="00672AD2">
      <w:pPr>
        <w:pStyle w:val="NormalWeb"/>
        <w:jc w:val="both"/>
        <w:rPr>
          <w:rFonts w:asciiTheme="minorHAnsi" w:hAnsiTheme="minorHAnsi" w:cstheme="minorHAnsi"/>
        </w:rPr>
      </w:pPr>
      <w:r>
        <w:rPr>
          <w:rFonts w:asciiTheme="minorHAnsi" w:hAnsiTheme="minorHAnsi" w:cstheme="minorHAnsi"/>
        </w:rPr>
        <w:t>Dear</w:t>
      </w:r>
      <w:r w:rsidR="00913EED">
        <w:rPr>
          <w:rFonts w:asciiTheme="minorHAnsi" w:hAnsiTheme="minorHAnsi" w:cstheme="minorHAnsi"/>
        </w:rPr>
        <w:t xml:space="preserve"> </w:t>
      </w:r>
      <w:r w:rsidR="00FD5271">
        <w:rPr>
          <w:rFonts w:asciiTheme="minorHAnsi" w:hAnsiTheme="minorHAnsi" w:cstheme="minorHAnsi"/>
        </w:rPr>
        <w:t>Colleagues</w:t>
      </w:r>
    </w:p>
    <w:p w:rsidR="003E54A5" w:rsidRDefault="003E54A5" w:rsidP="00672AD2">
      <w:pPr>
        <w:pStyle w:val="NormalWeb"/>
        <w:jc w:val="both"/>
        <w:rPr>
          <w:rFonts w:asciiTheme="minorHAnsi" w:hAnsiTheme="minorHAnsi" w:cstheme="minorHAnsi"/>
          <w:b/>
        </w:rPr>
      </w:pPr>
    </w:p>
    <w:p w:rsidR="00147FA5" w:rsidRDefault="005B42E3" w:rsidP="00672AD2">
      <w:pPr>
        <w:pStyle w:val="NormalWeb"/>
        <w:jc w:val="both"/>
        <w:rPr>
          <w:rFonts w:asciiTheme="minorHAnsi" w:hAnsiTheme="minorHAnsi" w:cstheme="minorHAnsi"/>
        </w:rPr>
      </w:pPr>
      <w:r>
        <w:rPr>
          <w:rFonts w:asciiTheme="minorHAnsi" w:hAnsiTheme="minorHAnsi" w:cstheme="minorHAnsi"/>
        </w:rPr>
        <w:t xml:space="preserve">Further to the UK Government’s announcement that England will have a </w:t>
      </w:r>
      <w:r w:rsidR="00147FA5">
        <w:rPr>
          <w:rFonts w:asciiTheme="minorHAnsi" w:hAnsiTheme="minorHAnsi" w:cstheme="minorHAnsi"/>
        </w:rPr>
        <w:t>nationwide lockdown</w:t>
      </w:r>
      <w:r w:rsidR="003A57B3">
        <w:rPr>
          <w:rFonts w:asciiTheme="minorHAnsi" w:hAnsiTheme="minorHAnsi" w:cstheme="minorHAnsi"/>
        </w:rPr>
        <w:t xml:space="preserve">, due to rising levels of COVID-19 transmission, </w:t>
      </w:r>
      <w:r w:rsidR="00147FA5">
        <w:rPr>
          <w:rFonts w:asciiTheme="minorHAnsi" w:hAnsiTheme="minorHAnsi" w:cstheme="minorHAnsi"/>
        </w:rPr>
        <w:t xml:space="preserve">for four weeks starting from Thursday 5 November 2020, I am writing to you to explain what this means for </w:t>
      </w:r>
      <w:proofErr w:type="spellStart"/>
      <w:r w:rsidR="00147FA5">
        <w:rPr>
          <w:rFonts w:asciiTheme="minorHAnsi" w:hAnsiTheme="minorHAnsi" w:cstheme="minorHAnsi"/>
        </w:rPr>
        <w:t>Livability’s</w:t>
      </w:r>
      <w:proofErr w:type="spellEnd"/>
      <w:r w:rsidR="00147FA5">
        <w:rPr>
          <w:rFonts w:asciiTheme="minorHAnsi" w:hAnsiTheme="minorHAnsi" w:cstheme="minorHAnsi"/>
        </w:rPr>
        <w:t xml:space="preserve"> services and to provide you with assurance that Livability continues to take all measures necessary to </w:t>
      </w:r>
      <w:r w:rsidR="00FD5271">
        <w:rPr>
          <w:rFonts w:asciiTheme="minorHAnsi" w:hAnsiTheme="minorHAnsi" w:cstheme="minorHAnsi"/>
        </w:rPr>
        <w:t>keep you and the people we support safe.</w:t>
      </w:r>
      <w:r w:rsidR="003A57B3">
        <w:rPr>
          <w:rFonts w:asciiTheme="minorHAnsi" w:hAnsiTheme="minorHAnsi" w:cstheme="minorHAnsi"/>
        </w:rPr>
        <w:t xml:space="preserve"> </w:t>
      </w:r>
    </w:p>
    <w:p w:rsidR="00147FA5" w:rsidRDefault="00147FA5" w:rsidP="00672AD2">
      <w:pPr>
        <w:pStyle w:val="NormalWeb"/>
        <w:jc w:val="both"/>
        <w:rPr>
          <w:rFonts w:asciiTheme="minorHAnsi" w:hAnsiTheme="minorHAnsi" w:cstheme="minorHAnsi"/>
        </w:rPr>
      </w:pPr>
    </w:p>
    <w:p w:rsidR="00147FA5" w:rsidRDefault="00147FA5" w:rsidP="00672AD2">
      <w:pPr>
        <w:pStyle w:val="NormalWeb"/>
        <w:jc w:val="both"/>
        <w:rPr>
          <w:rFonts w:asciiTheme="minorHAnsi" w:hAnsiTheme="minorHAnsi" w:cstheme="minorHAnsi"/>
          <w:b/>
        </w:rPr>
      </w:pPr>
      <w:r>
        <w:rPr>
          <w:rFonts w:asciiTheme="minorHAnsi" w:hAnsiTheme="minorHAnsi" w:cstheme="minorHAnsi"/>
          <w:b/>
        </w:rPr>
        <w:t xml:space="preserve">What the new measures mean </w:t>
      </w:r>
      <w:r w:rsidR="00FD5271">
        <w:rPr>
          <w:rFonts w:asciiTheme="minorHAnsi" w:hAnsiTheme="minorHAnsi" w:cstheme="minorHAnsi"/>
          <w:b/>
        </w:rPr>
        <w:t>for our services in England</w:t>
      </w:r>
    </w:p>
    <w:p w:rsidR="00147FA5" w:rsidRDefault="00FD5271" w:rsidP="00672AD2">
      <w:pPr>
        <w:pStyle w:val="NormalWeb"/>
        <w:jc w:val="both"/>
        <w:rPr>
          <w:rFonts w:asciiTheme="minorHAnsi" w:hAnsiTheme="minorHAnsi" w:cstheme="minorHAnsi"/>
        </w:rPr>
      </w:pPr>
      <w:r>
        <w:rPr>
          <w:rFonts w:asciiTheme="minorHAnsi" w:hAnsiTheme="minorHAnsi" w:cstheme="minorHAnsi"/>
        </w:rPr>
        <w:t xml:space="preserve">We will continue to operate our care home, supported living, domiciliary care, </w:t>
      </w:r>
      <w:proofErr w:type="gramStart"/>
      <w:r>
        <w:rPr>
          <w:rFonts w:asciiTheme="minorHAnsi" w:hAnsiTheme="minorHAnsi" w:cstheme="minorHAnsi"/>
        </w:rPr>
        <w:t>rehabilitation</w:t>
      </w:r>
      <w:proofErr w:type="gramEnd"/>
      <w:r>
        <w:rPr>
          <w:rFonts w:asciiTheme="minorHAnsi" w:hAnsiTheme="minorHAnsi" w:cstheme="minorHAnsi"/>
        </w:rPr>
        <w:t xml:space="preserve"> and education services throughout this period of lockdown. These services all deliver essential care and support to the people we support and the government has made clear they expect services such as these to continue to operate.</w:t>
      </w:r>
      <w:r w:rsidR="00D30AC8">
        <w:rPr>
          <w:rFonts w:asciiTheme="minorHAnsi" w:hAnsiTheme="minorHAnsi" w:cstheme="minorHAnsi"/>
        </w:rPr>
        <w:t xml:space="preserve"> We will be implementing some changes to these services such as stopping non-essential visitors from visiting care homes and supporting people living in supported living settings to follow the nationwide restrictions announced by the UK Government.</w:t>
      </w:r>
    </w:p>
    <w:p w:rsidR="00FD5271" w:rsidRDefault="00FD5271" w:rsidP="00672AD2">
      <w:pPr>
        <w:pStyle w:val="NormalWeb"/>
        <w:jc w:val="both"/>
        <w:rPr>
          <w:rFonts w:asciiTheme="minorHAnsi" w:hAnsiTheme="minorHAnsi" w:cstheme="minorHAnsi"/>
        </w:rPr>
      </w:pPr>
    </w:p>
    <w:p w:rsidR="00FD5271" w:rsidRDefault="00FD5271" w:rsidP="00672AD2">
      <w:pPr>
        <w:pStyle w:val="NormalWeb"/>
        <w:jc w:val="both"/>
        <w:rPr>
          <w:rFonts w:asciiTheme="minorHAnsi" w:hAnsiTheme="minorHAnsi" w:cstheme="minorHAnsi"/>
        </w:rPr>
      </w:pPr>
      <w:r>
        <w:rPr>
          <w:rFonts w:asciiTheme="minorHAnsi" w:hAnsiTheme="minorHAnsi" w:cstheme="minorHAnsi"/>
        </w:rPr>
        <w:t>We will be discussing our day services with funders before making a decision whether or not they will stay open. During the lockdown period, we will not be re-opening any day service that is currently closed.</w:t>
      </w:r>
    </w:p>
    <w:p w:rsidR="00FD5271" w:rsidRDefault="00FD5271" w:rsidP="00672AD2">
      <w:pPr>
        <w:pStyle w:val="NormalWeb"/>
        <w:jc w:val="both"/>
        <w:rPr>
          <w:rFonts w:asciiTheme="minorHAnsi" w:hAnsiTheme="minorHAnsi" w:cstheme="minorHAnsi"/>
        </w:rPr>
      </w:pPr>
    </w:p>
    <w:p w:rsidR="00FD5271" w:rsidRPr="00FD5271" w:rsidRDefault="00FD5271" w:rsidP="00672AD2">
      <w:pPr>
        <w:pStyle w:val="NormalWeb"/>
        <w:jc w:val="both"/>
        <w:rPr>
          <w:rFonts w:asciiTheme="minorHAnsi" w:hAnsiTheme="minorHAnsi" w:cstheme="minorHAnsi"/>
        </w:rPr>
      </w:pPr>
      <w:r>
        <w:rPr>
          <w:rFonts w:asciiTheme="minorHAnsi" w:hAnsiTheme="minorHAnsi" w:cstheme="minorHAnsi"/>
        </w:rPr>
        <w:t>We will be closing our Holton Lee site with effect of 5 November 2020 and so Flourish will close until the site re-opens.</w:t>
      </w:r>
      <w:r w:rsidR="00D30AC8">
        <w:rPr>
          <w:rFonts w:asciiTheme="minorHAnsi" w:hAnsiTheme="minorHAnsi" w:cstheme="minorHAnsi"/>
        </w:rPr>
        <w:t xml:space="preserve"> All of our domiciliary care offices will close with staff asked to work from home instead.</w:t>
      </w:r>
    </w:p>
    <w:p w:rsidR="003A57B3" w:rsidRDefault="003A57B3" w:rsidP="00B8749A">
      <w:pPr>
        <w:pStyle w:val="NormalWeb"/>
        <w:jc w:val="both"/>
        <w:rPr>
          <w:rFonts w:asciiTheme="minorHAnsi" w:hAnsiTheme="minorHAnsi" w:cstheme="minorHAnsi"/>
        </w:rPr>
      </w:pPr>
    </w:p>
    <w:p w:rsidR="00B8749A" w:rsidRDefault="00FD5271" w:rsidP="00FD5271">
      <w:pPr>
        <w:pStyle w:val="NormalWeb"/>
        <w:jc w:val="both"/>
        <w:rPr>
          <w:rFonts w:asciiTheme="minorHAnsi" w:hAnsiTheme="minorHAnsi" w:cstheme="minorHAnsi"/>
          <w:b/>
        </w:rPr>
      </w:pPr>
      <w:r>
        <w:rPr>
          <w:rFonts w:asciiTheme="minorHAnsi" w:hAnsiTheme="minorHAnsi" w:cstheme="minorHAnsi"/>
          <w:b/>
        </w:rPr>
        <w:t>Changes to usual practice</w:t>
      </w:r>
    </w:p>
    <w:p w:rsidR="00FD5271" w:rsidRDefault="00FD5271" w:rsidP="00FD5271">
      <w:pPr>
        <w:pStyle w:val="NormalWeb"/>
        <w:jc w:val="both"/>
        <w:rPr>
          <w:rFonts w:asciiTheme="minorHAnsi" w:hAnsiTheme="minorHAnsi" w:cstheme="minorHAnsi"/>
        </w:rPr>
      </w:pPr>
      <w:r>
        <w:rPr>
          <w:rFonts w:asciiTheme="minorHAnsi" w:hAnsiTheme="minorHAnsi" w:cstheme="minorHAnsi"/>
        </w:rPr>
        <w:t xml:space="preserve">We had previously taken decisions about changes to usual working practice that needed to be in place across all of our services in England – such as not having face-to-face supervision meetings and restrictions on face-to-face training. We review these decisions on a regular basis however they are likely to tighten during the period of lockdown. </w:t>
      </w:r>
    </w:p>
    <w:p w:rsidR="00FD5271" w:rsidRDefault="00FD5271" w:rsidP="00FD5271">
      <w:pPr>
        <w:pStyle w:val="NormalWeb"/>
        <w:jc w:val="both"/>
        <w:rPr>
          <w:rFonts w:asciiTheme="minorHAnsi" w:hAnsiTheme="minorHAnsi" w:cstheme="minorHAnsi"/>
        </w:rPr>
      </w:pPr>
    </w:p>
    <w:p w:rsidR="00FD5271" w:rsidRDefault="00FD5271" w:rsidP="00FD5271">
      <w:pPr>
        <w:pStyle w:val="NormalWeb"/>
        <w:jc w:val="both"/>
        <w:rPr>
          <w:rFonts w:asciiTheme="minorHAnsi" w:hAnsiTheme="minorHAnsi" w:cstheme="minorHAnsi"/>
        </w:rPr>
      </w:pPr>
      <w:r>
        <w:rPr>
          <w:rFonts w:asciiTheme="minorHAnsi" w:hAnsiTheme="minorHAnsi" w:cstheme="minorHAnsi"/>
        </w:rPr>
        <w:t xml:space="preserve">I am aware that some of these measures are thought to be very intrusive on the operation of our services, however the UK Government has always been clear that in workplaces, face-to-face contact must be on an essential basis only. </w:t>
      </w:r>
      <w:r w:rsidR="00D30AC8">
        <w:rPr>
          <w:rFonts w:asciiTheme="minorHAnsi" w:hAnsiTheme="minorHAnsi" w:cstheme="minorHAnsi"/>
        </w:rPr>
        <w:t xml:space="preserve">We will continue to </w:t>
      </w:r>
      <w:proofErr w:type="gramStart"/>
      <w:r w:rsidR="00D30AC8">
        <w:rPr>
          <w:rFonts w:asciiTheme="minorHAnsi" w:hAnsiTheme="minorHAnsi" w:cstheme="minorHAnsi"/>
        </w:rPr>
        <w:t>advise</w:t>
      </w:r>
      <w:proofErr w:type="gramEnd"/>
      <w:r w:rsidR="00D30AC8">
        <w:rPr>
          <w:rFonts w:asciiTheme="minorHAnsi" w:hAnsiTheme="minorHAnsi" w:cstheme="minorHAnsi"/>
        </w:rPr>
        <w:t xml:space="preserve"> of changes to usual practice via our weekly briefing. All staff should read these briefings each week.</w:t>
      </w:r>
    </w:p>
    <w:p w:rsidR="00D30AC8" w:rsidRDefault="00D30AC8" w:rsidP="00FD5271">
      <w:pPr>
        <w:pStyle w:val="NormalWeb"/>
        <w:jc w:val="both"/>
        <w:rPr>
          <w:rFonts w:asciiTheme="minorHAnsi" w:hAnsiTheme="minorHAnsi" w:cstheme="minorHAnsi"/>
        </w:rPr>
      </w:pPr>
    </w:p>
    <w:p w:rsidR="00D30AC8" w:rsidRDefault="00D30AC8" w:rsidP="00FD5271">
      <w:pPr>
        <w:pStyle w:val="NormalWeb"/>
        <w:jc w:val="both"/>
        <w:rPr>
          <w:rFonts w:asciiTheme="minorHAnsi" w:hAnsiTheme="minorHAnsi" w:cstheme="minorHAnsi"/>
          <w:b/>
        </w:rPr>
      </w:pPr>
      <w:r>
        <w:rPr>
          <w:rFonts w:asciiTheme="minorHAnsi" w:hAnsiTheme="minorHAnsi" w:cstheme="minorHAnsi"/>
          <w:b/>
        </w:rPr>
        <w:t>Infection control and PPE</w:t>
      </w:r>
    </w:p>
    <w:p w:rsidR="00D30AC8" w:rsidRDefault="00D30AC8" w:rsidP="00FD5271">
      <w:pPr>
        <w:pStyle w:val="NormalWeb"/>
        <w:jc w:val="both"/>
        <w:rPr>
          <w:rFonts w:asciiTheme="minorHAnsi" w:hAnsiTheme="minorHAnsi" w:cstheme="minorHAnsi"/>
        </w:rPr>
      </w:pPr>
      <w:r>
        <w:rPr>
          <w:rFonts w:asciiTheme="minorHAnsi" w:hAnsiTheme="minorHAnsi" w:cstheme="minorHAnsi"/>
        </w:rPr>
        <w:lastRenderedPageBreak/>
        <w:t xml:space="preserve">We will continue to provide guidance on infection control to all services. We have worked hard to ensure that all Livability services have access to the PPE needed to support the safety of all Livability staff and the people we support. If you are unsure about PPE requirements please talk to your manager and/or read </w:t>
      </w:r>
      <w:proofErr w:type="spellStart"/>
      <w:r>
        <w:rPr>
          <w:rFonts w:asciiTheme="minorHAnsi" w:hAnsiTheme="minorHAnsi" w:cstheme="minorHAnsi"/>
        </w:rPr>
        <w:t>Livability’s</w:t>
      </w:r>
      <w:proofErr w:type="spellEnd"/>
      <w:r>
        <w:rPr>
          <w:rFonts w:asciiTheme="minorHAnsi" w:hAnsiTheme="minorHAnsi" w:cstheme="minorHAnsi"/>
        </w:rPr>
        <w:t xml:space="preserve"> PPE Standard Operating Procedure.</w:t>
      </w:r>
    </w:p>
    <w:p w:rsidR="00D30AC8" w:rsidRDefault="00D30AC8" w:rsidP="00FD5271">
      <w:pPr>
        <w:pStyle w:val="NormalWeb"/>
        <w:jc w:val="both"/>
        <w:rPr>
          <w:rFonts w:asciiTheme="minorHAnsi" w:hAnsiTheme="minorHAnsi" w:cstheme="minorHAnsi"/>
        </w:rPr>
      </w:pPr>
    </w:p>
    <w:p w:rsidR="00D30AC8" w:rsidRDefault="00D30AC8" w:rsidP="00FD5271">
      <w:pPr>
        <w:pStyle w:val="NormalWeb"/>
        <w:jc w:val="both"/>
        <w:rPr>
          <w:rFonts w:asciiTheme="minorHAnsi" w:hAnsiTheme="minorHAnsi" w:cstheme="minorHAnsi"/>
          <w:b/>
        </w:rPr>
      </w:pPr>
      <w:r>
        <w:rPr>
          <w:rFonts w:asciiTheme="minorHAnsi" w:hAnsiTheme="minorHAnsi" w:cstheme="minorHAnsi"/>
          <w:b/>
        </w:rPr>
        <w:t>Clinically extremely vulnerable staff</w:t>
      </w:r>
    </w:p>
    <w:p w:rsidR="00D30AC8" w:rsidRPr="00D30AC8" w:rsidRDefault="00D30AC8" w:rsidP="00FD5271">
      <w:pPr>
        <w:pStyle w:val="NormalWeb"/>
        <w:jc w:val="both"/>
        <w:rPr>
          <w:rFonts w:asciiTheme="minorHAnsi" w:hAnsiTheme="minorHAnsi" w:cstheme="minorHAnsi"/>
        </w:rPr>
      </w:pPr>
      <w:r>
        <w:rPr>
          <w:rFonts w:asciiTheme="minorHAnsi" w:hAnsiTheme="minorHAnsi" w:cstheme="minorHAnsi"/>
        </w:rPr>
        <w:t>We are awaiting further clarity from the UK Government about the measures we need to have in place for staff who are considered to be clinically extremely vulnerable to COVID-19. We will identify those workers and agree the correct course of action with their manager. The manager will then be in touch to communicate the next steps.</w:t>
      </w:r>
    </w:p>
    <w:p w:rsidR="00D30AC8" w:rsidRDefault="00D30AC8" w:rsidP="00FD5271">
      <w:pPr>
        <w:pStyle w:val="NormalWeb"/>
        <w:jc w:val="both"/>
        <w:rPr>
          <w:rFonts w:asciiTheme="minorHAnsi" w:hAnsiTheme="minorHAnsi" w:cstheme="minorHAnsi"/>
        </w:rPr>
      </w:pPr>
    </w:p>
    <w:p w:rsidR="00E31A51" w:rsidRDefault="00E31A51" w:rsidP="00FD5271">
      <w:pPr>
        <w:pStyle w:val="NormalWeb"/>
        <w:jc w:val="both"/>
        <w:rPr>
          <w:rFonts w:asciiTheme="minorHAnsi" w:hAnsiTheme="minorHAnsi" w:cstheme="minorHAnsi"/>
          <w:b/>
        </w:rPr>
      </w:pPr>
      <w:r>
        <w:rPr>
          <w:rFonts w:asciiTheme="minorHAnsi" w:hAnsiTheme="minorHAnsi" w:cstheme="minorHAnsi"/>
          <w:b/>
        </w:rPr>
        <w:t>Re-deployed staff</w:t>
      </w:r>
    </w:p>
    <w:p w:rsidR="00E31A51" w:rsidRPr="00E31A51" w:rsidRDefault="00E31A51" w:rsidP="00FD5271">
      <w:pPr>
        <w:pStyle w:val="NormalWeb"/>
        <w:jc w:val="both"/>
        <w:rPr>
          <w:rFonts w:asciiTheme="minorHAnsi" w:hAnsiTheme="minorHAnsi" w:cstheme="minorHAnsi"/>
        </w:rPr>
      </w:pPr>
      <w:r>
        <w:rPr>
          <w:rFonts w:asciiTheme="minorHAnsi" w:hAnsiTheme="minorHAnsi" w:cstheme="minorHAnsi"/>
        </w:rPr>
        <w:t>Staff who are currently re-deployed because their usual service is closed will continue to be re-deployed as now. If a service you work in closes we will look to re-deploy you to an appropriate alternative Livability service.</w:t>
      </w:r>
    </w:p>
    <w:p w:rsidR="00E31A51" w:rsidRDefault="00E31A51" w:rsidP="00FD5271">
      <w:pPr>
        <w:pStyle w:val="NormalWeb"/>
        <w:jc w:val="both"/>
        <w:rPr>
          <w:rFonts w:asciiTheme="minorHAnsi" w:hAnsiTheme="minorHAnsi" w:cstheme="minorHAnsi"/>
          <w:b/>
        </w:rPr>
      </w:pPr>
    </w:p>
    <w:p w:rsidR="00D30AC8" w:rsidRDefault="00D30AC8" w:rsidP="00FD5271">
      <w:pPr>
        <w:pStyle w:val="NormalWeb"/>
        <w:jc w:val="both"/>
        <w:rPr>
          <w:rFonts w:asciiTheme="minorHAnsi" w:hAnsiTheme="minorHAnsi" w:cstheme="minorHAnsi"/>
          <w:b/>
        </w:rPr>
      </w:pPr>
      <w:r>
        <w:rPr>
          <w:rFonts w:asciiTheme="minorHAnsi" w:hAnsiTheme="minorHAnsi" w:cstheme="minorHAnsi"/>
          <w:b/>
        </w:rPr>
        <w:t>What you can expect from Livability</w:t>
      </w:r>
    </w:p>
    <w:p w:rsidR="00D30AC8" w:rsidRDefault="00D30AC8" w:rsidP="00FD5271">
      <w:pPr>
        <w:pStyle w:val="NormalWeb"/>
        <w:jc w:val="both"/>
        <w:rPr>
          <w:rFonts w:asciiTheme="minorHAnsi" w:hAnsiTheme="minorHAnsi" w:cstheme="minorHAnsi"/>
        </w:rPr>
      </w:pPr>
      <w:r>
        <w:rPr>
          <w:rFonts w:asciiTheme="minorHAnsi" w:hAnsiTheme="minorHAnsi" w:cstheme="minorHAnsi"/>
        </w:rPr>
        <w:t>Livability will ensure that you have access to all of the PPE you need to do your job safely and well. We will also ensure that the guidance on infection control is centred on best practice so that you and the people you support are as safe as possible.</w:t>
      </w:r>
    </w:p>
    <w:p w:rsidR="00D30AC8" w:rsidRDefault="00D30AC8" w:rsidP="00FD5271">
      <w:pPr>
        <w:pStyle w:val="NormalWeb"/>
        <w:jc w:val="both"/>
        <w:rPr>
          <w:rFonts w:asciiTheme="minorHAnsi" w:hAnsiTheme="minorHAnsi" w:cstheme="minorHAnsi"/>
        </w:rPr>
      </w:pPr>
    </w:p>
    <w:p w:rsidR="00D30AC8" w:rsidRDefault="00D30AC8" w:rsidP="00FD5271">
      <w:pPr>
        <w:pStyle w:val="NormalWeb"/>
        <w:jc w:val="both"/>
        <w:rPr>
          <w:rFonts w:asciiTheme="minorHAnsi" w:hAnsiTheme="minorHAnsi" w:cstheme="minorHAnsi"/>
        </w:rPr>
      </w:pPr>
      <w:r>
        <w:rPr>
          <w:rFonts w:asciiTheme="minorHAnsi" w:hAnsiTheme="minorHAnsi" w:cstheme="minorHAnsi"/>
        </w:rPr>
        <w:t xml:space="preserve">We will communicate </w:t>
      </w:r>
      <w:r w:rsidR="00E31A51">
        <w:rPr>
          <w:rFonts w:asciiTheme="minorHAnsi" w:hAnsiTheme="minorHAnsi" w:cstheme="minorHAnsi"/>
        </w:rPr>
        <w:t>weekly regarding updates and changes that need to be made and you can be assured that your welfare is a priority for Livability.</w:t>
      </w:r>
    </w:p>
    <w:p w:rsidR="00E31A51" w:rsidRDefault="00E31A51" w:rsidP="00FD5271">
      <w:pPr>
        <w:pStyle w:val="NormalWeb"/>
        <w:jc w:val="both"/>
        <w:rPr>
          <w:rFonts w:asciiTheme="minorHAnsi" w:hAnsiTheme="minorHAnsi" w:cstheme="minorHAnsi"/>
        </w:rPr>
      </w:pPr>
    </w:p>
    <w:p w:rsidR="00E31A51" w:rsidRDefault="00E31A51" w:rsidP="00FD5271">
      <w:pPr>
        <w:pStyle w:val="NormalWeb"/>
        <w:jc w:val="both"/>
        <w:rPr>
          <w:rFonts w:asciiTheme="minorHAnsi" w:hAnsiTheme="minorHAnsi" w:cstheme="minorHAnsi"/>
          <w:b/>
        </w:rPr>
      </w:pPr>
      <w:r>
        <w:rPr>
          <w:rFonts w:asciiTheme="minorHAnsi" w:hAnsiTheme="minorHAnsi" w:cstheme="minorHAnsi"/>
          <w:b/>
        </w:rPr>
        <w:t>What Livability expects from you and why</w:t>
      </w:r>
    </w:p>
    <w:p w:rsidR="00E31A51" w:rsidRDefault="00E31A51" w:rsidP="00FD5271">
      <w:pPr>
        <w:pStyle w:val="NormalWeb"/>
        <w:jc w:val="both"/>
        <w:rPr>
          <w:rFonts w:asciiTheme="minorHAnsi" w:hAnsiTheme="minorHAnsi" w:cstheme="minorHAnsi"/>
        </w:rPr>
      </w:pPr>
      <w:r>
        <w:rPr>
          <w:rFonts w:asciiTheme="minorHAnsi" w:hAnsiTheme="minorHAnsi" w:cstheme="minorHAnsi"/>
        </w:rPr>
        <w:t>We need you to continue to come to work and follow the guidance that we issue. The work you do is critical to the wellbeing of many of society’s most vulnerable people. Every day you come to work you are making a difference to the lives of the people you support and by following the guidance you are helping the nation to combat COVID-19.</w:t>
      </w:r>
    </w:p>
    <w:p w:rsidR="001B6FFE" w:rsidRPr="001B6FFE" w:rsidRDefault="001B6FFE" w:rsidP="00E31A51">
      <w:pPr>
        <w:pStyle w:val="NormalWeb"/>
        <w:jc w:val="both"/>
        <w:rPr>
          <w:rFonts w:asciiTheme="minorHAnsi" w:hAnsiTheme="minorHAnsi" w:cstheme="minorHAnsi"/>
        </w:rPr>
      </w:pPr>
    </w:p>
    <w:p w:rsidR="001E34DC" w:rsidRDefault="00E31A51" w:rsidP="00672AD2">
      <w:pPr>
        <w:pStyle w:val="NormalWeb"/>
        <w:jc w:val="both"/>
        <w:rPr>
          <w:rFonts w:asciiTheme="minorHAnsi" w:hAnsiTheme="minorHAnsi" w:cstheme="minorHAnsi"/>
          <w:b/>
        </w:rPr>
      </w:pPr>
      <w:r>
        <w:rPr>
          <w:rFonts w:asciiTheme="minorHAnsi" w:hAnsiTheme="minorHAnsi" w:cstheme="minorHAnsi"/>
          <w:b/>
        </w:rPr>
        <w:t>Thank you</w:t>
      </w:r>
    </w:p>
    <w:p w:rsidR="00DE6F67" w:rsidRDefault="00E31A51" w:rsidP="00672AD2">
      <w:pPr>
        <w:pStyle w:val="NormalWeb"/>
        <w:jc w:val="both"/>
        <w:rPr>
          <w:rFonts w:asciiTheme="minorHAnsi" w:hAnsiTheme="minorHAnsi" w:cstheme="minorHAnsi"/>
        </w:rPr>
      </w:pPr>
      <w:r>
        <w:rPr>
          <w:rFonts w:asciiTheme="minorHAnsi" w:hAnsiTheme="minorHAnsi" w:cstheme="minorHAnsi"/>
        </w:rPr>
        <w:t>The response to the initial wave of COVID-19 was amazing. It was inspiring to see our staff teams across the UK pull together to ensure people received the care and support they needed. On behalf of Livability I wholeheartedly express my gratitude for the difference you made back then and for the difference your efforts will make in the coming weeks and months. You are quite simply, truly amazing.</w:t>
      </w:r>
    </w:p>
    <w:p w:rsidR="00E31A51" w:rsidRDefault="00E31A51" w:rsidP="00672AD2">
      <w:pPr>
        <w:pStyle w:val="NormalWeb"/>
        <w:jc w:val="both"/>
        <w:rPr>
          <w:rFonts w:asciiTheme="minorHAnsi" w:hAnsiTheme="minorHAnsi" w:cstheme="minorHAnsi"/>
        </w:rPr>
      </w:pPr>
    </w:p>
    <w:p w:rsidR="00DE6F67" w:rsidRPr="001B6FFE" w:rsidRDefault="00DE6F67" w:rsidP="00672AD2">
      <w:pPr>
        <w:pStyle w:val="NormalWeb"/>
        <w:jc w:val="both"/>
        <w:rPr>
          <w:rFonts w:asciiTheme="minorHAnsi" w:hAnsiTheme="minorHAnsi" w:cstheme="minorHAnsi"/>
        </w:rPr>
      </w:pPr>
      <w:r>
        <w:rPr>
          <w:rFonts w:asciiTheme="minorHAnsi" w:hAnsiTheme="minorHAnsi" w:cstheme="minorHAnsi"/>
        </w:rPr>
        <w:t>I hope you and your family are safe and stay safe.</w:t>
      </w:r>
    </w:p>
    <w:p w:rsidR="001E34DC" w:rsidRPr="001E34DC" w:rsidRDefault="001E34DC" w:rsidP="00672AD2">
      <w:pPr>
        <w:pStyle w:val="NormalWeb"/>
        <w:jc w:val="both"/>
        <w:rPr>
          <w:rFonts w:asciiTheme="minorHAnsi" w:hAnsiTheme="minorHAnsi" w:cstheme="minorHAnsi"/>
        </w:rPr>
      </w:pPr>
    </w:p>
    <w:p w:rsidR="00BA0756" w:rsidRPr="00B3609D" w:rsidRDefault="00BA0756" w:rsidP="00D242F5">
      <w:pPr>
        <w:pStyle w:val="NormalWeb"/>
        <w:jc w:val="both"/>
        <w:rPr>
          <w:rFonts w:asciiTheme="minorHAnsi" w:hAnsiTheme="minorHAnsi" w:cstheme="minorHAnsi"/>
        </w:rPr>
      </w:pPr>
    </w:p>
    <w:p w:rsidR="00F06C60" w:rsidRPr="00B3609D" w:rsidRDefault="004D4086" w:rsidP="005A0C86">
      <w:pPr>
        <w:tabs>
          <w:tab w:val="left" w:pos="1058"/>
        </w:tabs>
        <w:ind w:right="-287"/>
        <w:rPr>
          <w:rFonts w:asciiTheme="minorHAnsi" w:hAnsiTheme="minorHAnsi" w:cstheme="minorHAnsi"/>
          <w:sz w:val="24"/>
          <w:szCs w:val="24"/>
        </w:rPr>
      </w:pPr>
      <w:r w:rsidRPr="00B3609D">
        <w:rPr>
          <w:rFonts w:asciiTheme="minorHAnsi" w:hAnsiTheme="minorHAnsi" w:cstheme="minorHAnsi"/>
          <w:sz w:val="24"/>
          <w:szCs w:val="24"/>
        </w:rPr>
        <w:t xml:space="preserve">Yours sincerely </w:t>
      </w:r>
    </w:p>
    <w:p w:rsidR="00005753" w:rsidRPr="00B3609D" w:rsidRDefault="00802FB3" w:rsidP="00802FB3">
      <w:pPr>
        <w:tabs>
          <w:tab w:val="left" w:pos="6246"/>
        </w:tabs>
        <w:ind w:right="-287"/>
        <w:rPr>
          <w:rFonts w:asciiTheme="minorHAnsi" w:hAnsiTheme="minorHAnsi" w:cstheme="minorHAnsi"/>
          <w:noProof/>
          <w:sz w:val="24"/>
          <w:szCs w:val="24"/>
          <w:lang w:eastAsia="en-GB"/>
        </w:rPr>
      </w:pPr>
      <w:r>
        <w:rPr>
          <w:rFonts w:asciiTheme="minorHAnsi" w:hAnsiTheme="minorHAnsi" w:cstheme="minorHAnsi"/>
          <w:noProof/>
          <w:sz w:val="24"/>
          <w:szCs w:val="24"/>
          <w:lang w:eastAsia="en-GB"/>
        </w:rPr>
        <w:tab/>
      </w:r>
    </w:p>
    <w:p w:rsidR="00BB18AA" w:rsidRPr="00B3609D" w:rsidRDefault="00BB18AA" w:rsidP="005A0C86">
      <w:pPr>
        <w:tabs>
          <w:tab w:val="left" w:pos="1058"/>
        </w:tabs>
        <w:ind w:right="-287"/>
        <w:rPr>
          <w:rFonts w:asciiTheme="minorHAnsi" w:hAnsiTheme="minorHAnsi" w:cstheme="minorHAnsi"/>
          <w:noProof/>
          <w:sz w:val="24"/>
          <w:szCs w:val="24"/>
          <w:lang w:eastAsia="en-GB"/>
        </w:rPr>
      </w:pPr>
    </w:p>
    <w:p w:rsidR="00D21E2D" w:rsidRPr="00B3609D" w:rsidRDefault="00490379" w:rsidP="005A0C86">
      <w:pPr>
        <w:ind w:right="-287"/>
        <w:rPr>
          <w:rFonts w:asciiTheme="minorHAnsi" w:hAnsiTheme="minorHAnsi" w:cstheme="minorHAnsi"/>
          <w:sz w:val="24"/>
          <w:szCs w:val="24"/>
        </w:rPr>
      </w:pPr>
      <w:r>
        <w:rPr>
          <w:rFonts w:asciiTheme="minorHAnsi" w:hAnsiTheme="minorHAnsi" w:cstheme="minorHAnsi"/>
          <w:sz w:val="24"/>
          <w:szCs w:val="24"/>
        </w:rPr>
        <w:t>Jane Percy</w:t>
      </w:r>
    </w:p>
    <w:p w:rsidR="007F4D43" w:rsidRPr="00B3609D" w:rsidRDefault="00490379" w:rsidP="005A0C86">
      <w:pPr>
        <w:ind w:right="-287"/>
        <w:rPr>
          <w:rFonts w:asciiTheme="minorHAnsi" w:hAnsiTheme="minorHAnsi" w:cstheme="minorHAnsi"/>
          <w:sz w:val="24"/>
          <w:szCs w:val="24"/>
        </w:rPr>
      </w:pPr>
      <w:proofErr w:type="gramStart"/>
      <w:r>
        <w:rPr>
          <w:rFonts w:asciiTheme="minorHAnsi" w:hAnsiTheme="minorHAnsi" w:cstheme="minorHAnsi"/>
          <w:sz w:val="24"/>
          <w:szCs w:val="24"/>
        </w:rPr>
        <w:t xml:space="preserve">Executive </w:t>
      </w:r>
      <w:r w:rsidR="0031379A">
        <w:rPr>
          <w:rFonts w:asciiTheme="minorHAnsi" w:hAnsiTheme="minorHAnsi" w:cstheme="minorHAnsi"/>
          <w:sz w:val="24"/>
          <w:szCs w:val="24"/>
        </w:rPr>
        <w:t xml:space="preserve"> Director</w:t>
      </w:r>
      <w:proofErr w:type="gramEnd"/>
      <w:r w:rsidR="0031379A">
        <w:rPr>
          <w:rFonts w:asciiTheme="minorHAnsi" w:hAnsiTheme="minorHAnsi" w:cstheme="minorHAnsi"/>
          <w:sz w:val="24"/>
          <w:szCs w:val="24"/>
        </w:rPr>
        <w:t xml:space="preserve"> of Operations</w:t>
      </w:r>
    </w:p>
    <w:p w:rsidR="004F209F" w:rsidRDefault="004F209F" w:rsidP="005A0C86">
      <w:pPr>
        <w:ind w:right="-287"/>
        <w:rPr>
          <w:rFonts w:ascii="Arial" w:hAnsi="Arial" w:cs="Arial"/>
          <w:sz w:val="24"/>
          <w:szCs w:val="24"/>
        </w:rPr>
      </w:pPr>
    </w:p>
    <w:p w:rsidR="004F209F" w:rsidRDefault="004F209F" w:rsidP="005A0C86">
      <w:pPr>
        <w:ind w:right="-287"/>
        <w:rPr>
          <w:rFonts w:ascii="Arial" w:hAnsi="Arial" w:cs="Arial"/>
          <w:sz w:val="24"/>
          <w:szCs w:val="24"/>
        </w:rPr>
      </w:pPr>
    </w:p>
    <w:sectPr w:rsidR="004F209F" w:rsidSect="0096452A">
      <w:headerReference w:type="first" r:id="rId7"/>
      <w:footerReference w:type="first" r:id="rId8"/>
      <w:pgSz w:w="11900" w:h="16840"/>
      <w:pgMar w:top="1135" w:right="1410" w:bottom="1440" w:left="1138" w:header="216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06F" w:rsidRDefault="00FC506F" w:rsidP="00D02600">
      <w:r>
        <w:separator/>
      </w:r>
    </w:p>
  </w:endnote>
  <w:endnote w:type="continuationSeparator" w:id="0">
    <w:p w:rsidR="00FC506F" w:rsidRDefault="00FC506F" w:rsidP="00D0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w:altName w:val="Skia"/>
    <w:charset w:val="00"/>
    <w:family w:val="auto"/>
    <w:pitch w:val="variable"/>
    <w:sig w:usb0="00000003" w:usb1="00000000" w:usb2="00000000" w:usb3="00000000" w:csb0="00000001" w:csb1="00000000"/>
  </w:font>
  <w:font w:name="Muli">
    <w:altName w:val="Courier New"/>
    <w:charset w:val="00"/>
    <w:family w:val="auto"/>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600" w:rsidRDefault="00D02600">
    <w:pPr>
      <w:pStyle w:val="Footer"/>
    </w:pPr>
    <w:r>
      <w:rPr>
        <w:noProof/>
        <w:lang w:eastAsia="en-GB"/>
      </w:rPr>
      <mc:AlternateContent>
        <mc:Choice Requires="wps">
          <w:drawing>
            <wp:anchor distT="0" distB="0" distL="114300" distR="114300" simplePos="0" relativeHeight="251663360" behindDoc="0" locked="0" layoutInCell="1" allowOverlap="1" wp14:anchorId="3094B3C6" wp14:editId="53C18F9D">
              <wp:simplePos x="0" y="0"/>
              <wp:positionH relativeFrom="page">
                <wp:posOffset>722630</wp:posOffset>
              </wp:positionH>
              <wp:positionV relativeFrom="page">
                <wp:posOffset>9857105</wp:posOffset>
              </wp:positionV>
              <wp:extent cx="3319272" cy="457200"/>
              <wp:effectExtent l="0" t="0" r="8255" b="0"/>
              <wp:wrapNone/>
              <wp:docPr id="3" name="Text Box 3"/>
              <wp:cNvGraphicFramePr/>
              <a:graphic xmlns:a="http://schemas.openxmlformats.org/drawingml/2006/main">
                <a:graphicData uri="http://schemas.microsoft.com/office/word/2010/wordprocessingShape">
                  <wps:wsp>
                    <wps:cNvSpPr txBox="1"/>
                    <wps:spPr>
                      <a:xfrm>
                        <a:off x="0" y="0"/>
                        <a:ext cx="3319272"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02600" w:rsidRPr="008F336A" w:rsidRDefault="00D02600" w:rsidP="00D02600">
                          <w:pPr>
                            <w:spacing w:line="140" w:lineRule="exact"/>
                            <w:rPr>
                              <w:rFonts w:ascii="Muli" w:hAnsi="Muli"/>
                              <w:color w:val="6A6A69"/>
                              <w:spacing w:val="0"/>
                              <w:sz w:val="12"/>
                              <w:szCs w:val="12"/>
                              <w:lang w:eastAsia="en-GB"/>
                            </w:rPr>
                          </w:pPr>
                          <w:r w:rsidRPr="008F336A">
                            <w:rPr>
                              <w:rFonts w:ascii="Muli" w:hAnsi="Muli"/>
                              <w:b/>
                              <w:bCs/>
                              <w:color w:val="6A6A69"/>
                              <w:spacing w:val="0"/>
                              <w:sz w:val="12"/>
                              <w:szCs w:val="12"/>
                              <w:lang w:eastAsia="en-GB"/>
                            </w:rPr>
                            <w:t>Patron:</w:t>
                          </w:r>
                          <w:r w:rsidRPr="008F336A">
                            <w:rPr>
                              <w:rFonts w:ascii="Muli" w:hAnsi="Muli"/>
                              <w:color w:val="6A6A69"/>
                              <w:spacing w:val="0"/>
                              <w:sz w:val="12"/>
                              <w:szCs w:val="12"/>
                              <w:lang w:eastAsia="en-GB"/>
                            </w:rPr>
                            <w:t xml:space="preserve"> HRH The Princess Royal</w:t>
                          </w:r>
                          <w:proofErr w:type="gramStart"/>
                          <w:r w:rsidRPr="001A0A96">
                            <w:rPr>
                              <w:rFonts w:ascii="Muli" w:hAnsi="Muli"/>
                              <w:color w:val="6A6A69"/>
                              <w:spacing w:val="0"/>
                              <w:sz w:val="12"/>
                              <w:szCs w:val="12"/>
                              <w:lang w:eastAsia="en-GB"/>
                            </w:rPr>
                            <w:t xml:space="preserve">  </w:t>
                          </w:r>
                          <w:r w:rsidRPr="008F336A">
                            <w:rPr>
                              <w:rFonts w:ascii="Muli" w:hAnsi="Muli"/>
                              <w:b/>
                              <w:bCs/>
                              <w:color w:val="6A6A69"/>
                              <w:spacing w:val="0"/>
                              <w:sz w:val="12"/>
                              <w:szCs w:val="12"/>
                              <w:lang w:eastAsia="en-GB"/>
                            </w:rPr>
                            <w:t>President</w:t>
                          </w:r>
                          <w:proofErr w:type="gramEnd"/>
                          <w:r w:rsidRPr="008F336A">
                            <w:rPr>
                              <w:rFonts w:ascii="Muli" w:hAnsi="Muli"/>
                              <w:b/>
                              <w:bCs/>
                              <w:color w:val="6A6A69"/>
                              <w:spacing w:val="0"/>
                              <w:sz w:val="12"/>
                              <w:szCs w:val="12"/>
                              <w:lang w:eastAsia="en-GB"/>
                            </w:rPr>
                            <w:t>:</w:t>
                          </w:r>
                          <w:r w:rsidRPr="008F336A">
                            <w:rPr>
                              <w:rFonts w:ascii="Muli" w:hAnsi="Muli"/>
                              <w:color w:val="6A6A69"/>
                              <w:spacing w:val="0"/>
                              <w:sz w:val="12"/>
                              <w:szCs w:val="12"/>
                              <w:lang w:eastAsia="en-GB"/>
                            </w:rPr>
                            <w:t xml:space="preserve"> The Most Revd and </w:t>
                          </w:r>
                          <w:proofErr w:type="spellStart"/>
                          <w:r w:rsidRPr="008F336A">
                            <w:rPr>
                              <w:rFonts w:ascii="Muli" w:hAnsi="Muli"/>
                              <w:color w:val="6A6A69"/>
                              <w:spacing w:val="0"/>
                              <w:sz w:val="12"/>
                              <w:szCs w:val="12"/>
                              <w:lang w:eastAsia="en-GB"/>
                            </w:rPr>
                            <w:t>Rt</w:t>
                          </w:r>
                          <w:proofErr w:type="spellEnd"/>
                          <w:r w:rsidRPr="008F336A">
                            <w:rPr>
                              <w:rFonts w:ascii="Muli" w:hAnsi="Muli"/>
                              <w:color w:val="6A6A69"/>
                              <w:spacing w:val="0"/>
                              <w:sz w:val="12"/>
                              <w:szCs w:val="12"/>
                              <w:lang w:eastAsia="en-GB"/>
                            </w:rPr>
                            <w:t xml:space="preserve"> Hon Justin </w:t>
                          </w:r>
                          <w:proofErr w:type="spellStart"/>
                          <w:r w:rsidRPr="008F336A">
                            <w:rPr>
                              <w:rFonts w:ascii="Muli" w:hAnsi="Muli"/>
                              <w:color w:val="6A6A69"/>
                              <w:spacing w:val="0"/>
                              <w:sz w:val="12"/>
                              <w:szCs w:val="12"/>
                              <w:lang w:eastAsia="en-GB"/>
                            </w:rPr>
                            <w:t>Welby</w:t>
                          </w:r>
                          <w:proofErr w:type="spellEnd"/>
                          <w:r w:rsidRPr="008F336A">
                            <w:rPr>
                              <w:rFonts w:ascii="Muli" w:hAnsi="Muli"/>
                              <w:color w:val="6A6A69"/>
                              <w:spacing w:val="0"/>
                              <w:sz w:val="12"/>
                              <w:szCs w:val="12"/>
                              <w:lang w:eastAsia="en-GB"/>
                            </w:rPr>
                            <w:t xml:space="preserve">, </w:t>
                          </w:r>
                          <w:r w:rsidRPr="008F336A">
                            <w:rPr>
                              <w:rFonts w:ascii="Muli" w:hAnsi="Muli"/>
                              <w:color w:val="6A6A69"/>
                              <w:spacing w:val="0"/>
                              <w:sz w:val="12"/>
                              <w:szCs w:val="12"/>
                              <w:lang w:eastAsia="en-GB"/>
                            </w:rPr>
                            <w:br/>
                            <w:t>Archbishop of Canterbury</w:t>
                          </w:r>
                          <w:r w:rsidRPr="001A0A96">
                            <w:rPr>
                              <w:rFonts w:ascii="Muli" w:hAnsi="Muli"/>
                              <w:color w:val="6A6A69"/>
                              <w:spacing w:val="0"/>
                              <w:sz w:val="12"/>
                              <w:szCs w:val="12"/>
                              <w:lang w:eastAsia="en-GB"/>
                            </w:rPr>
                            <w:t xml:space="preserve">  </w:t>
                          </w:r>
                          <w:r w:rsidRPr="008F336A">
                            <w:rPr>
                              <w:rFonts w:ascii="Muli" w:hAnsi="Muli"/>
                              <w:b/>
                              <w:bCs/>
                              <w:color w:val="6A6A69"/>
                              <w:spacing w:val="0"/>
                              <w:sz w:val="12"/>
                              <w:szCs w:val="12"/>
                              <w:lang w:eastAsia="en-GB"/>
                            </w:rPr>
                            <w:t>Registered Office:</w:t>
                          </w:r>
                          <w:r w:rsidRPr="008F336A">
                            <w:rPr>
                              <w:rFonts w:ascii="Muli" w:hAnsi="Muli"/>
                              <w:color w:val="6A6A69"/>
                              <w:spacing w:val="0"/>
                              <w:sz w:val="12"/>
                              <w:szCs w:val="12"/>
                              <w:lang w:eastAsia="en-GB"/>
                            </w:rPr>
                            <w:t xml:space="preserve"> 6 Mitre Passage, London, SE10 0ER.</w:t>
                          </w:r>
                          <w:r w:rsidRPr="001A0A96">
                            <w:rPr>
                              <w:rFonts w:ascii="Muli" w:hAnsi="Muli"/>
                              <w:color w:val="6A6A69"/>
                              <w:spacing w:val="0"/>
                              <w:sz w:val="12"/>
                              <w:szCs w:val="12"/>
                              <w:lang w:eastAsia="en-GB"/>
                            </w:rPr>
                            <w:t> </w:t>
                          </w:r>
                        </w:p>
                        <w:p w:rsidR="00D02600" w:rsidRPr="008F336A" w:rsidRDefault="00D02600" w:rsidP="00D02600">
                          <w:pPr>
                            <w:spacing w:line="140" w:lineRule="exact"/>
                            <w:rPr>
                              <w:rFonts w:ascii="Muli" w:hAnsi="Muli"/>
                              <w:color w:val="6A6A69"/>
                              <w:spacing w:val="0"/>
                              <w:sz w:val="12"/>
                              <w:szCs w:val="12"/>
                              <w:lang w:eastAsia="en-GB"/>
                            </w:rPr>
                          </w:pPr>
                          <w:r w:rsidRPr="008F336A">
                            <w:rPr>
                              <w:rFonts w:ascii="Muli" w:hAnsi="Muli"/>
                              <w:color w:val="6A6A69"/>
                              <w:spacing w:val="0"/>
                              <w:sz w:val="12"/>
                              <w:szCs w:val="12"/>
                              <w:lang w:eastAsia="en-GB"/>
                            </w:rPr>
                            <w:t xml:space="preserve">Livability is a registered charity and company limited by guarantee in England and Wales. </w:t>
                          </w:r>
                          <w:r w:rsidRPr="008F336A">
                            <w:rPr>
                              <w:rFonts w:ascii="Muli" w:hAnsi="Muli"/>
                              <w:color w:val="6A6A69"/>
                              <w:spacing w:val="0"/>
                              <w:sz w:val="12"/>
                              <w:szCs w:val="12"/>
                              <w:lang w:eastAsia="en-GB"/>
                            </w:rPr>
                            <w:br/>
                            <w:t xml:space="preserve">Charity No: 1116530 and Company No: 5967087. </w:t>
                          </w:r>
                          <w:r w:rsidRPr="008F336A">
                            <w:rPr>
                              <w:rFonts w:ascii="Muli" w:hAnsi="Muli"/>
                              <w:i/>
                              <w:iCs/>
                              <w:color w:val="6A6A69"/>
                              <w:spacing w:val="0"/>
                              <w:sz w:val="12"/>
                              <w:szCs w:val="12"/>
                              <w:lang w:eastAsia="en-GB"/>
                            </w:rPr>
                            <w:t xml:space="preserve">Livability incorporates Prospects </w:t>
                          </w:r>
                          <w:proofErr w:type="gramStart"/>
                          <w:r w:rsidRPr="008F336A">
                            <w:rPr>
                              <w:rFonts w:ascii="Muli" w:hAnsi="Muli"/>
                              <w:i/>
                              <w:iCs/>
                              <w:color w:val="6A6A69"/>
                              <w:spacing w:val="0"/>
                              <w:sz w:val="12"/>
                              <w:szCs w:val="12"/>
                              <w:lang w:eastAsia="en-GB"/>
                            </w:rPr>
                            <w:t xml:space="preserve">For </w:t>
                          </w:r>
                          <w:r w:rsidRPr="008F336A">
                            <w:rPr>
                              <w:rFonts w:ascii="Muli" w:hAnsi="Muli"/>
                              <w:i/>
                              <w:iCs/>
                              <w:color w:val="6A6A69"/>
                              <w:spacing w:val="0"/>
                              <w:sz w:val="12"/>
                              <w:szCs w:val="12"/>
                              <w:lang w:eastAsia="en-GB"/>
                            </w:rPr>
                            <w:br/>
                            <w:t>People With</w:t>
                          </w:r>
                          <w:proofErr w:type="gramEnd"/>
                          <w:r w:rsidRPr="008F336A">
                            <w:rPr>
                              <w:rFonts w:ascii="Muli" w:hAnsi="Muli"/>
                              <w:i/>
                              <w:iCs/>
                              <w:color w:val="6A6A69"/>
                              <w:spacing w:val="0"/>
                              <w:sz w:val="12"/>
                              <w:szCs w:val="12"/>
                              <w:lang w:eastAsia="en-GB"/>
                            </w:rPr>
                            <w:t xml:space="preserve"> Learning Disabilities and At Home in The Community</w:t>
                          </w:r>
                        </w:p>
                        <w:p w:rsidR="00D02600" w:rsidRDefault="00D02600" w:rsidP="00D0260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94B3C6" id="_x0000_t202" coordsize="21600,21600" o:spt="202" path="m,l,21600r21600,l21600,xe">
              <v:stroke joinstyle="miter"/>
              <v:path gradientshapeok="t" o:connecttype="rect"/>
            </v:shapetype>
            <v:shape id="Text Box 3" o:spid="_x0000_s1027" type="#_x0000_t202" style="position:absolute;margin-left:56.9pt;margin-top:776.15pt;width:261.35pt;height:36pt;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" filled="f" stroked="f">
              <v:textbox inset="0,0,0,0">
                <w:txbxContent>
                  <w:p w:rsidR="00D02600" w:rsidRPr="008F336A" w:rsidRDefault="00D02600" w:rsidP="00D02600">
                    <w:pPr>
                      <w:spacing w:line="140" w:lineRule="exact"/>
                      <w:rPr>
                        <w:rFonts w:ascii="Muli" w:hAnsi="Muli"/>
                        <w:color w:val="6A6A69"/>
                        <w:spacing w:val="0"/>
                        <w:sz w:val="12"/>
                        <w:szCs w:val="12"/>
                        <w:lang w:eastAsia="en-GB"/>
                      </w:rPr>
                    </w:pPr>
                    <w:r w:rsidRPr="008F336A">
                      <w:rPr>
                        <w:rFonts w:ascii="Muli" w:hAnsi="Muli"/>
                        <w:b/>
                        <w:bCs/>
                        <w:color w:val="6A6A69"/>
                        <w:spacing w:val="0"/>
                        <w:sz w:val="12"/>
                        <w:szCs w:val="12"/>
                        <w:lang w:eastAsia="en-GB"/>
                      </w:rPr>
                      <w:t>Patron:</w:t>
                    </w:r>
                    <w:r w:rsidRPr="008F336A">
                      <w:rPr>
                        <w:rFonts w:ascii="Muli" w:hAnsi="Muli"/>
                        <w:color w:val="6A6A69"/>
                        <w:spacing w:val="0"/>
                        <w:sz w:val="12"/>
                        <w:szCs w:val="12"/>
                        <w:lang w:eastAsia="en-GB"/>
                      </w:rPr>
                      <w:t xml:space="preserve"> HRH The Princess Royal</w:t>
                    </w:r>
                    <w:proofErr w:type="gramStart"/>
                    <w:r w:rsidRPr="001A0A96">
                      <w:rPr>
                        <w:rFonts w:ascii="Muli" w:hAnsi="Muli"/>
                        <w:color w:val="6A6A69"/>
                        <w:spacing w:val="0"/>
                        <w:sz w:val="12"/>
                        <w:szCs w:val="12"/>
                        <w:lang w:eastAsia="en-GB"/>
                      </w:rPr>
                      <w:t xml:space="preserve">  </w:t>
                    </w:r>
                    <w:r w:rsidRPr="008F336A">
                      <w:rPr>
                        <w:rFonts w:ascii="Muli" w:hAnsi="Muli"/>
                        <w:b/>
                        <w:bCs/>
                        <w:color w:val="6A6A69"/>
                        <w:spacing w:val="0"/>
                        <w:sz w:val="12"/>
                        <w:szCs w:val="12"/>
                        <w:lang w:eastAsia="en-GB"/>
                      </w:rPr>
                      <w:t>President</w:t>
                    </w:r>
                    <w:proofErr w:type="gramEnd"/>
                    <w:r w:rsidRPr="008F336A">
                      <w:rPr>
                        <w:rFonts w:ascii="Muli" w:hAnsi="Muli"/>
                        <w:b/>
                        <w:bCs/>
                        <w:color w:val="6A6A69"/>
                        <w:spacing w:val="0"/>
                        <w:sz w:val="12"/>
                        <w:szCs w:val="12"/>
                        <w:lang w:eastAsia="en-GB"/>
                      </w:rPr>
                      <w:t>:</w:t>
                    </w:r>
                    <w:r w:rsidRPr="008F336A">
                      <w:rPr>
                        <w:rFonts w:ascii="Muli" w:hAnsi="Muli"/>
                        <w:color w:val="6A6A69"/>
                        <w:spacing w:val="0"/>
                        <w:sz w:val="12"/>
                        <w:szCs w:val="12"/>
                        <w:lang w:eastAsia="en-GB"/>
                      </w:rPr>
                      <w:t xml:space="preserve"> The Most Revd and </w:t>
                    </w:r>
                    <w:proofErr w:type="spellStart"/>
                    <w:r w:rsidRPr="008F336A">
                      <w:rPr>
                        <w:rFonts w:ascii="Muli" w:hAnsi="Muli"/>
                        <w:color w:val="6A6A69"/>
                        <w:spacing w:val="0"/>
                        <w:sz w:val="12"/>
                        <w:szCs w:val="12"/>
                        <w:lang w:eastAsia="en-GB"/>
                      </w:rPr>
                      <w:t>Rt</w:t>
                    </w:r>
                    <w:proofErr w:type="spellEnd"/>
                    <w:r w:rsidRPr="008F336A">
                      <w:rPr>
                        <w:rFonts w:ascii="Muli" w:hAnsi="Muli"/>
                        <w:color w:val="6A6A69"/>
                        <w:spacing w:val="0"/>
                        <w:sz w:val="12"/>
                        <w:szCs w:val="12"/>
                        <w:lang w:eastAsia="en-GB"/>
                      </w:rPr>
                      <w:t xml:space="preserve"> Hon Justin </w:t>
                    </w:r>
                    <w:proofErr w:type="spellStart"/>
                    <w:r w:rsidRPr="008F336A">
                      <w:rPr>
                        <w:rFonts w:ascii="Muli" w:hAnsi="Muli"/>
                        <w:color w:val="6A6A69"/>
                        <w:spacing w:val="0"/>
                        <w:sz w:val="12"/>
                        <w:szCs w:val="12"/>
                        <w:lang w:eastAsia="en-GB"/>
                      </w:rPr>
                      <w:t>Welby</w:t>
                    </w:r>
                    <w:proofErr w:type="spellEnd"/>
                    <w:r w:rsidRPr="008F336A">
                      <w:rPr>
                        <w:rFonts w:ascii="Muli" w:hAnsi="Muli"/>
                        <w:color w:val="6A6A69"/>
                        <w:spacing w:val="0"/>
                        <w:sz w:val="12"/>
                        <w:szCs w:val="12"/>
                        <w:lang w:eastAsia="en-GB"/>
                      </w:rPr>
                      <w:t xml:space="preserve">, </w:t>
                    </w:r>
                    <w:r w:rsidRPr="008F336A">
                      <w:rPr>
                        <w:rFonts w:ascii="Muli" w:hAnsi="Muli"/>
                        <w:color w:val="6A6A69"/>
                        <w:spacing w:val="0"/>
                        <w:sz w:val="12"/>
                        <w:szCs w:val="12"/>
                        <w:lang w:eastAsia="en-GB"/>
                      </w:rPr>
                      <w:br/>
                      <w:t>Archbishop of Canterbury</w:t>
                    </w:r>
                    <w:r w:rsidRPr="001A0A96">
                      <w:rPr>
                        <w:rFonts w:ascii="Muli" w:hAnsi="Muli"/>
                        <w:color w:val="6A6A69"/>
                        <w:spacing w:val="0"/>
                        <w:sz w:val="12"/>
                        <w:szCs w:val="12"/>
                        <w:lang w:eastAsia="en-GB"/>
                      </w:rPr>
                      <w:t xml:space="preserve">  </w:t>
                    </w:r>
                    <w:r w:rsidRPr="008F336A">
                      <w:rPr>
                        <w:rFonts w:ascii="Muli" w:hAnsi="Muli"/>
                        <w:b/>
                        <w:bCs/>
                        <w:color w:val="6A6A69"/>
                        <w:spacing w:val="0"/>
                        <w:sz w:val="12"/>
                        <w:szCs w:val="12"/>
                        <w:lang w:eastAsia="en-GB"/>
                      </w:rPr>
                      <w:t>Registered Office:</w:t>
                    </w:r>
                    <w:r w:rsidRPr="008F336A">
                      <w:rPr>
                        <w:rFonts w:ascii="Muli" w:hAnsi="Muli"/>
                        <w:color w:val="6A6A69"/>
                        <w:spacing w:val="0"/>
                        <w:sz w:val="12"/>
                        <w:szCs w:val="12"/>
                        <w:lang w:eastAsia="en-GB"/>
                      </w:rPr>
                      <w:t xml:space="preserve"> 6 Mitre Passage, London, SE10 0ER.</w:t>
                    </w:r>
                    <w:r w:rsidRPr="001A0A96">
                      <w:rPr>
                        <w:rFonts w:ascii="Muli" w:hAnsi="Muli"/>
                        <w:color w:val="6A6A69"/>
                        <w:spacing w:val="0"/>
                        <w:sz w:val="12"/>
                        <w:szCs w:val="12"/>
                        <w:lang w:eastAsia="en-GB"/>
                      </w:rPr>
                      <w:t> </w:t>
                    </w:r>
                  </w:p>
                  <w:p w:rsidR="00D02600" w:rsidRPr="008F336A" w:rsidRDefault="00D02600" w:rsidP="00D02600">
                    <w:pPr>
                      <w:spacing w:line="140" w:lineRule="exact"/>
                      <w:rPr>
                        <w:rFonts w:ascii="Muli" w:hAnsi="Muli"/>
                        <w:color w:val="6A6A69"/>
                        <w:spacing w:val="0"/>
                        <w:sz w:val="12"/>
                        <w:szCs w:val="12"/>
                        <w:lang w:eastAsia="en-GB"/>
                      </w:rPr>
                    </w:pPr>
                    <w:r w:rsidRPr="008F336A">
                      <w:rPr>
                        <w:rFonts w:ascii="Muli" w:hAnsi="Muli"/>
                        <w:color w:val="6A6A69"/>
                        <w:spacing w:val="0"/>
                        <w:sz w:val="12"/>
                        <w:szCs w:val="12"/>
                        <w:lang w:eastAsia="en-GB"/>
                      </w:rPr>
                      <w:t xml:space="preserve">Livability is a registered charity and company limited by guarantee in England and Wales. </w:t>
                    </w:r>
                    <w:r w:rsidRPr="008F336A">
                      <w:rPr>
                        <w:rFonts w:ascii="Muli" w:hAnsi="Muli"/>
                        <w:color w:val="6A6A69"/>
                        <w:spacing w:val="0"/>
                        <w:sz w:val="12"/>
                        <w:szCs w:val="12"/>
                        <w:lang w:eastAsia="en-GB"/>
                      </w:rPr>
                      <w:br/>
                      <w:t xml:space="preserve">Charity No: 1116530 and Company No: 5967087. </w:t>
                    </w:r>
                    <w:r w:rsidRPr="008F336A">
                      <w:rPr>
                        <w:rFonts w:ascii="Muli" w:hAnsi="Muli"/>
                        <w:i/>
                        <w:iCs/>
                        <w:color w:val="6A6A69"/>
                        <w:spacing w:val="0"/>
                        <w:sz w:val="12"/>
                        <w:szCs w:val="12"/>
                        <w:lang w:eastAsia="en-GB"/>
                      </w:rPr>
                      <w:t xml:space="preserve">Livability incorporates Prospects </w:t>
                    </w:r>
                    <w:proofErr w:type="gramStart"/>
                    <w:r w:rsidRPr="008F336A">
                      <w:rPr>
                        <w:rFonts w:ascii="Muli" w:hAnsi="Muli"/>
                        <w:i/>
                        <w:iCs/>
                        <w:color w:val="6A6A69"/>
                        <w:spacing w:val="0"/>
                        <w:sz w:val="12"/>
                        <w:szCs w:val="12"/>
                        <w:lang w:eastAsia="en-GB"/>
                      </w:rPr>
                      <w:t xml:space="preserve">For </w:t>
                    </w:r>
                    <w:r w:rsidRPr="008F336A">
                      <w:rPr>
                        <w:rFonts w:ascii="Muli" w:hAnsi="Muli"/>
                        <w:i/>
                        <w:iCs/>
                        <w:color w:val="6A6A69"/>
                        <w:spacing w:val="0"/>
                        <w:sz w:val="12"/>
                        <w:szCs w:val="12"/>
                        <w:lang w:eastAsia="en-GB"/>
                      </w:rPr>
                      <w:br/>
                      <w:t>People With</w:t>
                    </w:r>
                    <w:proofErr w:type="gramEnd"/>
                    <w:r w:rsidRPr="008F336A">
                      <w:rPr>
                        <w:rFonts w:ascii="Muli" w:hAnsi="Muli"/>
                        <w:i/>
                        <w:iCs/>
                        <w:color w:val="6A6A69"/>
                        <w:spacing w:val="0"/>
                        <w:sz w:val="12"/>
                        <w:szCs w:val="12"/>
                        <w:lang w:eastAsia="en-GB"/>
                      </w:rPr>
                      <w:t xml:space="preserve"> Learning Disabilities and At Home in The Community</w:t>
                    </w:r>
                  </w:p>
                  <w:p w:rsidR="00D02600" w:rsidRDefault="00D02600" w:rsidP="00D02600"/>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06F" w:rsidRDefault="00FC506F" w:rsidP="00D02600">
      <w:r>
        <w:separator/>
      </w:r>
    </w:p>
  </w:footnote>
  <w:footnote w:type="continuationSeparator" w:id="0">
    <w:p w:rsidR="00FC506F" w:rsidRDefault="00FC506F" w:rsidP="00D02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600" w:rsidRDefault="00383612" w:rsidP="00005753">
    <w:pPr>
      <w:pStyle w:val="Header"/>
      <w:ind w:right="-1757"/>
    </w:pPr>
    <w:r>
      <w:rPr>
        <w:noProof/>
        <w:lang w:eastAsia="en-GB"/>
      </w:rPr>
      <w:drawing>
        <wp:anchor distT="0" distB="0" distL="114300" distR="114300" simplePos="0" relativeHeight="251659264" behindDoc="1" locked="0" layoutInCell="1" allowOverlap="1" wp14:anchorId="42784D80" wp14:editId="1C41F31B">
          <wp:simplePos x="0" y="0"/>
          <wp:positionH relativeFrom="column">
            <wp:posOffset>-1199804</wp:posOffset>
          </wp:positionH>
          <wp:positionV relativeFrom="paragraph">
            <wp:posOffset>-1368557</wp:posOffset>
          </wp:positionV>
          <wp:extent cx="7666355" cy="10850465"/>
          <wp:effectExtent l="0" t="0" r="0" b="8255"/>
          <wp:wrapNone/>
          <wp:docPr id="11" name="Picture 11" descr="/Volumes/Work Folder/Livability/17-13925 Letterheads/Links/Livability_Letterhead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Work Folder/Livability/17-13925 Letterheads/Links/Livability_Letterhead_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6355" cy="10850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2600">
      <w:rPr>
        <w:noProof/>
        <w:lang w:eastAsia="en-GB"/>
      </w:rPr>
      <mc:AlternateContent>
        <mc:Choice Requires="wps">
          <w:drawing>
            <wp:anchor distT="0" distB="0" distL="114300" distR="114300" simplePos="0" relativeHeight="251661312" behindDoc="0" locked="0" layoutInCell="1" allowOverlap="1" wp14:anchorId="291810DA" wp14:editId="1B4B3DF6">
              <wp:simplePos x="0" y="0"/>
              <wp:positionH relativeFrom="page">
                <wp:posOffset>722630</wp:posOffset>
              </wp:positionH>
              <wp:positionV relativeFrom="page">
                <wp:posOffset>347345</wp:posOffset>
              </wp:positionV>
              <wp:extent cx="3246120" cy="457200"/>
              <wp:effectExtent l="0" t="0" r="5080" b="0"/>
              <wp:wrapNone/>
              <wp:docPr id="2" name="Text Box 2"/>
              <wp:cNvGraphicFramePr/>
              <a:graphic xmlns:a="http://schemas.openxmlformats.org/drawingml/2006/main">
                <a:graphicData uri="http://schemas.microsoft.com/office/word/2010/wordprocessingShape">
                  <wps:wsp>
                    <wps:cNvSpPr txBox="1"/>
                    <wps:spPr>
                      <a:xfrm>
                        <a:off x="0" y="0"/>
                        <a:ext cx="324612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02600" w:rsidRDefault="00D02600" w:rsidP="00D02600">
                          <w:pPr>
                            <w:pStyle w:val="p1"/>
                          </w:pPr>
                          <w:r>
                            <w:rPr>
                              <w:rStyle w:val="s1"/>
                              <w:b/>
                              <w:bCs/>
                            </w:rPr>
                            <w:t>Livability, 6 Mitre Passage, London SE10 0ER</w:t>
                          </w:r>
                          <w:r>
                            <w:rPr>
                              <w:rStyle w:val="apple-tab-span"/>
                              <w:spacing w:val="-2"/>
                            </w:rPr>
                            <w:tab/>
                          </w:r>
                        </w:p>
                        <w:p w:rsidR="00D02600" w:rsidRDefault="00D02600" w:rsidP="00D02600">
                          <w:pPr>
                            <w:pStyle w:val="p1"/>
                          </w:pPr>
                          <w:r>
                            <w:rPr>
                              <w:rStyle w:val="s1"/>
                            </w:rPr>
                            <w:t xml:space="preserve">T: 020 7452 2000 </w:t>
                          </w:r>
                          <w:r w:rsidRPr="008F336A">
                            <w:rPr>
                              <w:rStyle w:val="s1"/>
                            </w:rPr>
                            <w:t>F: 020 7452</w:t>
                          </w:r>
                          <w:r>
                            <w:rPr>
                              <w:rStyle w:val="s1"/>
                            </w:rPr>
                            <w:t xml:space="preserve"> 2001</w:t>
                          </w:r>
                        </w:p>
                        <w:p w:rsidR="00D02600" w:rsidRPr="008F336A" w:rsidRDefault="00D02600" w:rsidP="00D02600">
                          <w:pPr>
                            <w:rPr>
                              <w:rFonts w:ascii="Muli" w:hAnsi="Muli"/>
                              <w:color w:val="6A6A69"/>
                              <w:sz w:val="15"/>
                              <w:szCs w:val="15"/>
                            </w:rPr>
                          </w:pPr>
                          <w:r w:rsidRPr="008F336A">
                            <w:rPr>
                              <w:rStyle w:val="s1"/>
                              <w:rFonts w:ascii="Muli" w:hAnsi="Muli"/>
                              <w:color w:val="6A6A69"/>
                              <w:sz w:val="15"/>
                              <w:szCs w:val="15"/>
                            </w:rPr>
                            <w:t>E: info@livability.org.uk</w:t>
                          </w:r>
                          <w:proofErr w:type="gramStart"/>
                          <w:r w:rsidRPr="008F336A">
                            <w:rPr>
                              <w:rStyle w:val="apple-converted-space"/>
                              <w:rFonts w:ascii="Muli" w:hAnsi="Muli"/>
                              <w:color w:val="6A6A69"/>
                              <w:sz w:val="15"/>
                              <w:szCs w:val="15"/>
                            </w:rPr>
                            <w:t xml:space="preserve">  </w:t>
                          </w:r>
                          <w:r w:rsidRPr="008F336A">
                            <w:rPr>
                              <w:rStyle w:val="s1"/>
                              <w:rFonts w:ascii="Muli" w:hAnsi="Muli"/>
                              <w:b/>
                              <w:bCs/>
                              <w:color w:val="6A6A69"/>
                              <w:sz w:val="15"/>
                              <w:szCs w:val="15"/>
                            </w:rPr>
                            <w:t>www.livability.org.uk</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810DA" id="_x0000_t202" coordsize="21600,21600" o:spt="202" path="m,l,21600r21600,l21600,xe">
              <v:stroke joinstyle="miter"/>
              <v:path gradientshapeok="t" o:connecttype="rect"/>
            </v:shapetype>
            <v:shape id="Text Box 2" o:spid="_x0000_s1026" type="#_x0000_t202" style="position:absolute;margin-left:56.9pt;margin-top:27.35pt;width:255.6pt;height: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" filled="f" stroked="f">
              <v:textbox inset="0,0,0,0">
                <w:txbxContent>
                  <w:p w:rsidR="00D02600" w:rsidRDefault="00D02600" w:rsidP="00D02600">
                    <w:pPr>
                      <w:pStyle w:val="p1"/>
                    </w:pPr>
                    <w:r>
                      <w:rPr>
                        <w:rStyle w:val="s1"/>
                        <w:b/>
                        <w:bCs/>
                      </w:rPr>
                      <w:t>Livability, 6 Mitre Passage, London SE10 0ER</w:t>
                    </w:r>
                    <w:r>
                      <w:rPr>
                        <w:rStyle w:val="apple-tab-span"/>
                        <w:spacing w:val="-2"/>
                      </w:rPr>
                      <w:tab/>
                    </w:r>
                  </w:p>
                  <w:p w:rsidR="00D02600" w:rsidRDefault="00D02600" w:rsidP="00D02600">
                    <w:pPr>
                      <w:pStyle w:val="p1"/>
                    </w:pPr>
                    <w:r>
                      <w:rPr>
                        <w:rStyle w:val="s1"/>
                      </w:rPr>
                      <w:t xml:space="preserve">T: 020 7452 2000 </w:t>
                    </w:r>
                    <w:r w:rsidRPr="008F336A">
                      <w:rPr>
                        <w:rStyle w:val="s1"/>
                      </w:rPr>
                      <w:t>F: 020 7452</w:t>
                    </w:r>
                    <w:r>
                      <w:rPr>
                        <w:rStyle w:val="s1"/>
                      </w:rPr>
                      <w:t xml:space="preserve"> 2001</w:t>
                    </w:r>
                  </w:p>
                  <w:p w:rsidR="00D02600" w:rsidRPr="008F336A" w:rsidRDefault="00D02600" w:rsidP="00D02600">
                    <w:pPr>
                      <w:rPr>
                        <w:rFonts w:ascii="Muli" w:hAnsi="Muli"/>
                        <w:color w:val="6A6A69"/>
                        <w:sz w:val="15"/>
                        <w:szCs w:val="15"/>
                      </w:rPr>
                    </w:pPr>
                    <w:r w:rsidRPr="008F336A">
                      <w:rPr>
                        <w:rStyle w:val="s1"/>
                        <w:rFonts w:ascii="Muli" w:hAnsi="Muli"/>
                        <w:color w:val="6A6A69"/>
                        <w:sz w:val="15"/>
                        <w:szCs w:val="15"/>
                      </w:rPr>
                      <w:t>E: info@livability.org.uk</w:t>
                    </w:r>
                    <w:proofErr w:type="gramStart"/>
                    <w:r w:rsidRPr="008F336A">
                      <w:rPr>
                        <w:rStyle w:val="apple-converted-space"/>
                        <w:rFonts w:ascii="Muli" w:hAnsi="Muli"/>
                        <w:color w:val="6A6A69"/>
                        <w:sz w:val="15"/>
                        <w:szCs w:val="15"/>
                      </w:rPr>
                      <w:t xml:space="preserve">  </w:t>
                    </w:r>
                    <w:r w:rsidRPr="008F336A">
                      <w:rPr>
                        <w:rStyle w:val="s1"/>
                        <w:rFonts w:ascii="Muli" w:hAnsi="Muli"/>
                        <w:b/>
                        <w:bCs/>
                        <w:color w:val="6A6A69"/>
                        <w:sz w:val="15"/>
                        <w:szCs w:val="15"/>
                      </w:rPr>
                      <w:t>www.livability.org.uk</w:t>
                    </w:r>
                    <w:proofErr w:type="gram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B6B"/>
    <w:multiLevelType w:val="multilevel"/>
    <w:tmpl w:val="6EAC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743ABC"/>
    <w:multiLevelType w:val="hybridMultilevel"/>
    <w:tmpl w:val="EEEED7FC"/>
    <w:lvl w:ilvl="0" w:tplc="114CD7E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14810"/>
    <w:multiLevelType w:val="hybridMultilevel"/>
    <w:tmpl w:val="9A5AD914"/>
    <w:lvl w:ilvl="0" w:tplc="80B406C8">
      <w:start w:val="3"/>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C2AA2"/>
    <w:multiLevelType w:val="hybridMultilevel"/>
    <w:tmpl w:val="479217EC"/>
    <w:lvl w:ilvl="0" w:tplc="BF580432">
      <w:start w:val="17"/>
      <w:numFmt w:val="bullet"/>
      <w:lvlText w:val=""/>
      <w:lvlJc w:val="left"/>
      <w:pPr>
        <w:ind w:left="420" w:hanging="360"/>
      </w:pPr>
      <w:rPr>
        <w:rFonts w:ascii="Symbol" w:eastAsiaTheme="minorHAnsi"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3240799D"/>
    <w:multiLevelType w:val="hybridMultilevel"/>
    <w:tmpl w:val="26F83D2A"/>
    <w:lvl w:ilvl="0" w:tplc="4E988F62">
      <w:start w:val="1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375FB7"/>
    <w:multiLevelType w:val="hybridMultilevel"/>
    <w:tmpl w:val="86AC1486"/>
    <w:lvl w:ilvl="0" w:tplc="66EA954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B104CD"/>
    <w:multiLevelType w:val="hybridMultilevel"/>
    <w:tmpl w:val="B0C61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A10A23"/>
    <w:multiLevelType w:val="hybridMultilevel"/>
    <w:tmpl w:val="2FDED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9971FE"/>
    <w:multiLevelType w:val="hybridMultilevel"/>
    <w:tmpl w:val="D228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F36AE4"/>
    <w:multiLevelType w:val="hybridMultilevel"/>
    <w:tmpl w:val="21089B2A"/>
    <w:lvl w:ilvl="0" w:tplc="D444F0A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28296B"/>
    <w:multiLevelType w:val="hybridMultilevel"/>
    <w:tmpl w:val="58985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3D30D5"/>
    <w:multiLevelType w:val="hybridMultilevel"/>
    <w:tmpl w:val="FEACAE42"/>
    <w:lvl w:ilvl="0" w:tplc="E1BEBBE0">
      <w:start w:val="3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8"/>
  </w:num>
  <w:num w:numId="5">
    <w:abstractNumId w:val="6"/>
  </w:num>
  <w:num w:numId="6">
    <w:abstractNumId w:val="9"/>
  </w:num>
  <w:num w:numId="7">
    <w:abstractNumId w:val="2"/>
  </w:num>
  <w:num w:numId="8">
    <w:abstractNumId w:val="5"/>
  </w:num>
  <w:num w:numId="9">
    <w:abstractNumId w:val="4"/>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9"/>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00"/>
    <w:rsid w:val="000018B3"/>
    <w:rsid w:val="00005753"/>
    <w:rsid w:val="00012AF6"/>
    <w:rsid w:val="00024F68"/>
    <w:rsid w:val="00035D25"/>
    <w:rsid w:val="00066C5F"/>
    <w:rsid w:val="00071FD3"/>
    <w:rsid w:val="0007485F"/>
    <w:rsid w:val="0008748F"/>
    <w:rsid w:val="00097E14"/>
    <w:rsid w:val="000B563D"/>
    <w:rsid w:val="000B6D82"/>
    <w:rsid w:val="000C307A"/>
    <w:rsid w:val="00104D0A"/>
    <w:rsid w:val="00147FA5"/>
    <w:rsid w:val="00182557"/>
    <w:rsid w:val="001B12A1"/>
    <w:rsid w:val="001B6FFE"/>
    <w:rsid w:val="001B7D4F"/>
    <w:rsid w:val="001D161F"/>
    <w:rsid w:val="001E34DC"/>
    <w:rsid w:val="00207B8C"/>
    <w:rsid w:val="00221A10"/>
    <w:rsid w:val="00224C60"/>
    <w:rsid w:val="00236F1C"/>
    <w:rsid w:val="002452D6"/>
    <w:rsid w:val="00246AC8"/>
    <w:rsid w:val="002669A5"/>
    <w:rsid w:val="002B51A0"/>
    <w:rsid w:val="002B791F"/>
    <w:rsid w:val="002C0E6B"/>
    <w:rsid w:val="002C4754"/>
    <w:rsid w:val="002C73C6"/>
    <w:rsid w:val="002D1613"/>
    <w:rsid w:val="002D53B4"/>
    <w:rsid w:val="003003D8"/>
    <w:rsid w:val="003004A3"/>
    <w:rsid w:val="00302A13"/>
    <w:rsid w:val="00310AA8"/>
    <w:rsid w:val="0031379A"/>
    <w:rsid w:val="00326144"/>
    <w:rsid w:val="00337528"/>
    <w:rsid w:val="003464EF"/>
    <w:rsid w:val="00354E50"/>
    <w:rsid w:val="0035794E"/>
    <w:rsid w:val="0036050E"/>
    <w:rsid w:val="00361980"/>
    <w:rsid w:val="003800D0"/>
    <w:rsid w:val="00383612"/>
    <w:rsid w:val="00385B0E"/>
    <w:rsid w:val="0039241B"/>
    <w:rsid w:val="003A57B3"/>
    <w:rsid w:val="003B16ED"/>
    <w:rsid w:val="003B25CC"/>
    <w:rsid w:val="003B7E19"/>
    <w:rsid w:val="003D0DA3"/>
    <w:rsid w:val="003D5FD4"/>
    <w:rsid w:val="003E54A5"/>
    <w:rsid w:val="00416AC6"/>
    <w:rsid w:val="00431A40"/>
    <w:rsid w:val="0044771C"/>
    <w:rsid w:val="00465C93"/>
    <w:rsid w:val="00471DD5"/>
    <w:rsid w:val="00486A25"/>
    <w:rsid w:val="00490379"/>
    <w:rsid w:val="0049210F"/>
    <w:rsid w:val="004D4086"/>
    <w:rsid w:val="004D609E"/>
    <w:rsid w:val="004E4BC5"/>
    <w:rsid w:val="004F209F"/>
    <w:rsid w:val="005006AD"/>
    <w:rsid w:val="00525710"/>
    <w:rsid w:val="0052652D"/>
    <w:rsid w:val="00531AA7"/>
    <w:rsid w:val="005327B0"/>
    <w:rsid w:val="00532AB5"/>
    <w:rsid w:val="00542587"/>
    <w:rsid w:val="005512A8"/>
    <w:rsid w:val="00563294"/>
    <w:rsid w:val="00585CBB"/>
    <w:rsid w:val="00587424"/>
    <w:rsid w:val="005A0C86"/>
    <w:rsid w:val="005B1078"/>
    <w:rsid w:val="005B22C3"/>
    <w:rsid w:val="005B42E3"/>
    <w:rsid w:val="005B7E4C"/>
    <w:rsid w:val="0063205F"/>
    <w:rsid w:val="00642238"/>
    <w:rsid w:val="006508C2"/>
    <w:rsid w:val="00653B4E"/>
    <w:rsid w:val="00661EFC"/>
    <w:rsid w:val="00670202"/>
    <w:rsid w:val="00672AD2"/>
    <w:rsid w:val="006971A5"/>
    <w:rsid w:val="006A79B0"/>
    <w:rsid w:val="006C1C9F"/>
    <w:rsid w:val="006E0B30"/>
    <w:rsid w:val="006E10B5"/>
    <w:rsid w:val="006E64DC"/>
    <w:rsid w:val="006F11AD"/>
    <w:rsid w:val="00703546"/>
    <w:rsid w:val="0070368E"/>
    <w:rsid w:val="00711F01"/>
    <w:rsid w:val="00715E92"/>
    <w:rsid w:val="00716FEC"/>
    <w:rsid w:val="00717F37"/>
    <w:rsid w:val="0072283C"/>
    <w:rsid w:val="00723AC5"/>
    <w:rsid w:val="007379C4"/>
    <w:rsid w:val="0074781F"/>
    <w:rsid w:val="00750DE1"/>
    <w:rsid w:val="0075106B"/>
    <w:rsid w:val="00771847"/>
    <w:rsid w:val="007A2E18"/>
    <w:rsid w:val="007A4FBE"/>
    <w:rsid w:val="007A7581"/>
    <w:rsid w:val="007F0FA2"/>
    <w:rsid w:val="007F4D43"/>
    <w:rsid w:val="007F6719"/>
    <w:rsid w:val="00802FB3"/>
    <w:rsid w:val="0080591D"/>
    <w:rsid w:val="00824ACE"/>
    <w:rsid w:val="00837D03"/>
    <w:rsid w:val="00850B26"/>
    <w:rsid w:val="00851283"/>
    <w:rsid w:val="00854968"/>
    <w:rsid w:val="0087136E"/>
    <w:rsid w:val="00885AB9"/>
    <w:rsid w:val="008E3E8D"/>
    <w:rsid w:val="00902B5F"/>
    <w:rsid w:val="00907164"/>
    <w:rsid w:val="00913D9E"/>
    <w:rsid w:val="00913EED"/>
    <w:rsid w:val="00914817"/>
    <w:rsid w:val="0092406B"/>
    <w:rsid w:val="00926766"/>
    <w:rsid w:val="00937F05"/>
    <w:rsid w:val="00940DED"/>
    <w:rsid w:val="00943A6B"/>
    <w:rsid w:val="009455F2"/>
    <w:rsid w:val="00953A4F"/>
    <w:rsid w:val="00961D6D"/>
    <w:rsid w:val="00963CB8"/>
    <w:rsid w:val="0096452A"/>
    <w:rsid w:val="009732C5"/>
    <w:rsid w:val="00982480"/>
    <w:rsid w:val="009B2FE3"/>
    <w:rsid w:val="009B2FF1"/>
    <w:rsid w:val="009C6073"/>
    <w:rsid w:val="009D79BF"/>
    <w:rsid w:val="00A00953"/>
    <w:rsid w:val="00A2450D"/>
    <w:rsid w:val="00A51C4A"/>
    <w:rsid w:val="00A54E7E"/>
    <w:rsid w:val="00A55C4A"/>
    <w:rsid w:val="00A7051A"/>
    <w:rsid w:val="00A71774"/>
    <w:rsid w:val="00A94A79"/>
    <w:rsid w:val="00AA3081"/>
    <w:rsid w:val="00AB3243"/>
    <w:rsid w:val="00B3609D"/>
    <w:rsid w:val="00B72100"/>
    <w:rsid w:val="00B81CE6"/>
    <w:rsid w:val="00B86D8A"/>
    <w:rsid w:val="00B8749A"/>
    <w:rsid w:val="00B926D5"/>
    <w:rsid w:val="00B9410C"/>
    <w:rsid w:val="00BA0756"/>
    <w:rsid w:val="00BB18AA"/>
    <w:rsid w:val="00BD536D"/>
    <w:rsid w:val="00BD555E"/>
    <w:rsid w:val="00BE4548"/>
    <w:rsid w:val="00BE7886"/>
    <w:rsid w:val="00BF7227"/>
    <w:rsid w:val="00C06964"/>
    <w:rsid w:val="00C279DB"/>
    <w:rsid w:val="00C31F8B"/>
    <w:rsid w:val="00C3301B"/>
    <w:rsid w:val="00C41DC9"/>
    <w:rsid w:val="00C70C98"/>
    <w:rsid w:val="00CA4E93"/>
    <w:rsid w:val="00CB3427"/>
    <w:rsid w:val="00CB4B24"/>
    <w:rsid w:val="00CD0B0E"/>
    <w:rsid w:val="00CD3440"/>
    <w:rsid w:val="00CF0632"/>
    <w:rsid w:val="00D02600"/>
    <w:rsid w:val="00D030CF"/>
    <w:rsid w:val="00D07354"/>
    <w:rsid w:val="00D21E2D"/>
    <w:rsid w:val="00D242F5"/>
    <w:rsid w:val="00D30AC8"/>
    <w:rsid w:val="00D32C4C"/>
    <w:rsid w:val="00D36979"/>
    <w:rsid w:val="00D42C0A"/>
    <w:rsid w:val="00D51BFE"/>
    <w:rsid w:val="00D66BEF"/>
    <w:rsid w:val="00D7126D"/>
    <w:rsid w:val="00D92C30"/>
    <w:rsid w:val="00D933DA"/>
    <w:rsid w:val="00DA00FD"/>
    <w:rsid w:val="00DC07D7"/>
    <w:rsid w:val="00DD4E96"/>
    <w:rsid w:val="00DD765E"/>
    <w:rsid w:val="00DE2985"/>
    <w:rsid w:val="00DE6F67"/>
    <w:rsid w:val="00E12BF3"/>
    <w:rsid w:val="00E31A51"/>
    <w:rsid w:val="00E54771"/>
    <w:rsid w:val="00E55338"/>
    <w:rsid w:val="00E57CA8"/>
    <w:rsid w:val="00E57E77"/>
    <w:rsid w:val="00E65622"/>
    <w:rsid w:val="00E97394"/>
    <w:rsid w:val="00EA5ABB"/>
    <w:rsid w:val="00EA6215"/>
    <w:rsid w:val="00F06C60"/>
    <w:rsid w:val="00F07245"/>
    <w:rsid w:val="00F31BC3"/>
    <w:rsid w:val="00F32C8D"/>
    <w:rsid w:val="00F47C78"/>
    <w:rsid w:val="00F60B31"/>
    <w:rsid w:val="00F67B2D"/>
    <w:rsid w:val="00F73FDC"/>
    <w:rsid w:val="00F80081"/>
    <w:rsid w:val="00F95E5A"/>
    <w:rsid w:val="00FB498C"/>
    <w:rsid w:val="00FB79F7"/>
    <w:rsid w:val="00FC506F"/>
    <w:rsid w:val="00FD5271"/>
    <w:rsid w:val="00FF0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EFA04BF"/>
  <w14:defaultImageDpi w14:val="32767"/>
  <w15:docId w15:val="{555F31C3-8715-426C-BB72-73CAEAD4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embo" w:eastAsiaTheme="minorHAnsi" w:hAnsi="Bembo" w:cs="Times New Roman"/>
        <w:spacing w:val="-2"/>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600"/>
    <w:pPr>
      <w:tabs>
        <w:tab w:val="center" w:pos="4513"/>
        <w:tab w:val="right" w:pos="9026"/>
      </w:tabs>
    </w:pPr>
  </w:style>
  <w:style w:type="character" w:customStyle="1" w:styleId="HeaderChar">
    <w:name w:val="Header Char"/>
    <w:basedOn w:val="DefaultParagraphFont"/>
    <w:link w:val="Header"/>
    <w:uiPriority w:val="99"/>
    <w:rsid w:val="00D02600"/>
  </w:style>
  <w:style w:type="paragraph" w:styleId="Footer">
    <w:name w:val="footer"/>
    <w:basedOn w:val="Normal"/>
    <w:link w:val="FooterChar"/>
    <w:uiPriority w:val="99"/>
    <w:unhideWhenUsed/>
    <w:rsid w:val="00D02600"/>
    <w:pPr>
      <w:tabs>
        <w:tab w:val="center" w:pos="4513"/>
        <w:tab w:val="right" w:pos="9026"/>
      </w:tabs>
    </w:pPr>
  </w:style>
  <w:style w:type="character" w:customStyle="1" w:styleId="FooterChar">
    <w:name w:val="Footer Char"/>
    <w:basedOn w:val="DefaultParagraphFont"/>
    <w:link w:val="Footer"/>
    <w:uiPriority w:val="99"/>
    <w:rsid w:val="00D02600"/>
  </w:style>
  <w:style w:type="paragraph" w:customStyle="1" w:styleId="p1">
    <w:name w:val="p1"/>
    <w:basedOn w:val="Normal"/>
    <w:rsid w:val="00D02600"/>
    <w:rPr>
      <w:rFonts w:ascii="Muli" w:hAnsi="Muli"/>
      <w:color w:val="6A6A69"/>
      <w:spacing w:val="0"/>
      <w:sz w:val="15"/>
      <w:szCs w:val="15"/>
      <w:lang w:eastAsia="en-GB"/>
    </w:rPr>
  </w:style>
  <w:style w:type="character" w:customStyle="1" w:styleId="s1">
    <w:name w:val="s1"/>
    <w:basedOn w:val="DefaultParagraphFont"/>
    <w:rsid w:val="00D02600"/>
    <w:rPr>
      <w:spacing w:val="-2"/>
    </w:rPr>
  </w:style>
  <w:style w:type="character" w:customStyle="1" w:styleId="apple-tab-span">
    <w:name w:val="apple-tab-span"/>
    <w:basedOn w:val="DefaultParagraphFont"/>
    <w:rsid w:val="00D02600"/>
  </w:style>
  <w:style w:type="character" w:customStyle="1" w:styleId="apple-converted-space">
    <w:name w:val="apple-converted-space"/>
    <w:basedOn w:val="DefaultParagraphFont"/>
    <w:rsid w:val="00D02600"/>
  </w:style>
  <w:style w:type="paragraph" w:styleId="BalloonText">
    <w:name w:val="Balloon Text"/>
    <w:basedOn w:val="Normal"/>
    <w:link w:val="BalloonTextChar"/>
    <w:uiPriority w:val="99"/>
    <w:semiHidden/>
    <w:unhideWhenUsed/>
    <w:rsid w:val="00D21E2D"/>
    <w:rPr>
      <w:rFonts w:ascii="Tahoma" w:hAnsi="Tahoma" w:cs="Tahoma"/>
      <w:sz w:val="16"/>
      <w:szCs w:val="16"/>
    </w:rPr>
  </w:style>
  <w:style w:type="character" w:customStyle="1" w:styleId="BalloonTextChar">
    <w:name w:val="Balloon Text Char"/>
    <w:basedOn w:val="DefaultParagraphFont"/>
    <w:link w:val="BalloonText"/>
    <w:uiPriority w:val="99"/>
    <w:semiHidden/>
    <w:rsid w:val="00D21E2D"/>
    <w:rPr>
      <w:rFonts w:ascii="Tahoma" w:hAnsi="Tahoma" w:cs="Tahoma"/>
      <w:sz w:val="16"/>
      <w:szCs w:val="16"/>
    </w:rPr>
  </w:style>
  <w:style w:type="character" w:styleId="Hyperlink">
    <w:name w:val="Hyperlink"/>
    <w:basedOn w:val="DefaultParagraphFont"/>
    <w:uiPriority w:val="99"/>
    <w:unhideWhenUsed/>
    <w:rsid w:val="00A94A79"/>
    <w:rPr>
      <w:color w:val="0563C1" w:themeColor="hyperlink"/>
      <w:u w:val="single"/>
    </w:rPr>
  </w:style>
  <w:style w:type="paragraph" w:styleId="BodyText">
    <w:name w:val="Body Text"/>
    <w:basedOn w:val="Normal"/>
    <w:link w:val="BodyTextChar"/>
    <w:semiHidden/>
    <w:unhideWhenUsed/>
    <w:rsid w:val="0087136E"/>
    <w:pPr>
      <w:spacing w:after="120"/>
    </w:pPr>
    <w:rPr>
      <w:rFonts w:ascii="Times New Roman" w:eastAsia="Times New Roman" w:hAnsi="Times New Roman"/>
      <w:spacing w:val="0"/>
      <w:sz w:val="20"/>
      <w:szCs w:val="20"/>
      <w:lang w:val="en-US"/>
    </w:rPr>
  </w:style>
  <w:style w:type="character" w:customStyle="1" w:styleId="BodyTextChar">
    <w:name w:val="Body Text Char"/>
    <w:basedOn w:val="DefaultParagraphFont"/>
    <w:link w:val="BodyText"/>
    <w:semiHidden/>
    <w:rsid w:val="0087136E"/>
    <w:rPr>
      <w:rFonts w:ascii="Times New Roman" w:eastAsia="Times New Roman" w:hAnsi="Times New Roman"/>
      <w:spacing w:val="0"/>
      <w:sz w:val="20"/>
      <w:szCs w:val="20"/>
      <w:lang w:val="en-US"/>
    </w:rPr>
  </w:style>
  <w:style w:type="paragraph" w:styleId="NormalWeb">
    <w:name w:val="Normal (Web)"/>
    <w:basedOn w:val="Normal"/>
    <w:uiPriority w:val="99"/>
    <w:unhideWhenUsed/>
    <w:rsid w:val="00D36979"/>
    <w:rPr>
      <w:rFonts w:ascii="Times New Roman" w:hAnsi="Times New Roman"/>
      <w:spacing w:val="0"/>
      <w:sz w:val="24"/>
      <w:szCs w:val="24"/>
      <w:lang w:eastAsia="en-GB"/>
    </w:rPr>
  </w:style>
  <w:style w:type="table" w:styleId="TableGrid">
    <w:name w:val="Table Grid"/>
    <w:basedOn w:val="TableNormal"/>
    <w:uiPriority w:val="39"/>
    <w:rsid w:val="00313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C4C"/>
    <w:pPr>
      <w:ind w:left="720"/>
      <w:contextualSpacing/>
    </w:pPr>
  </w:style>
  <w:style w:type="character" w:styleId="CommentReference">
    <w:name w:val="annotation reference"/>
    <w:basedOn w:val="DefaultParagraphFont"/>
    <w:uiPriority w:val="99"/>
    <w:semiHidden/>
    <w:unhideWhenUsed/>
    <w:rsid w:val="003003D8"/>
    <w:rPr>
      <w:sz w:val="16"/>
      <w:szCs w:val="16"/>
    </w:rPr>
  </w:style>
  <w:style w:type="paragraph" w:styleId="CommentText">
    <w:name w:val="annotation text"/>
    <w:basedOn w:val="Normal"/>
    <w:link w:val="CommentTextChar"/>
    <w:uiPriority w:val="99"/>
    <w:semiHidden/>
    <w:unhideWhenUsed/>
    <w:rsid w:val="003003D8"/>
    <w:pPr>
      <w:spacing w:after="160"/>
    </w:pPr>
    <w:rPr>
      <w:rFonts w:ascii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3003D8"/>
    <w:rPr>
      <w:rFonts w:asciiTheme="minorHAnsi" w:hAnsiTheme="minorHAnsi" w:cstheme="minorBidi"/>
      <w:spacing w:val="0"/>
      <w:sz w:val="20"/>
      <w:szCs w:val="20"/>
    </w:rPr>
  </w:style>
  <w:style w:type="table" w:customStyle="1" w:styleId="TableGrid1">
    <w:name w:val="Table Grid1"/>
    <w:basedOn w:val="TableNormal"/>
    <w:next w:val="TableGrid"/>
    <w:uiPriority w:val="39"/>
    <w:rsid w:val="003003D8"/>
    <w:rPr>
      <w:rFonts w:asciiTheme="minorHAnsi" w:hAnsiTheme="minorHAnsi" w:cstheme="minorBidi"/>
      <w:spacing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8446">
      <w:bodyDiv w:val="1"/>
      <w:marLeft w:val="0"/>
      <w:marRight w:val="0"/>
      <w:marTop w:val="0"/>
      <w:marBottom w:val="0"/>
      <w:divBdr>
        <w:top w:val="none" w:sz="0" w:space="0" w:color="auto"/>
        <w:left w:val="none" w:sz="0" w:space="0" w:color="auto"/>
        <w:bottom w:val="none" w:sz="0" w:space="0" w:color="auto"/>
        <w:right w:val="none" w:sz="0" w:space="0" w:color="auto"/>
      </w:divBdr>
    </w:div>
    <w:div w:id="110364060">
      <w:bodyDiv w:val="1"/>
      <w:marLeft w:val="0"/>
      <w:marRight w:val="0"/>
      <w:marTop w:val="0"/>
      <w:marBottom w:val="0"/>
      <w:divBdr>
        <w:top w:val="none" w:sz="0" w:space="0" w:color="auto"/>
        <w:left w:val="none" w:sz="0" w:space="0" w:color="auto"/>
        <w:bottom w:val="none" w:sz="0" w:space="0" w:color="auto"/>
        <w:right w:val="none" w:sz="0" w:space="0" w:color="auto"/>
      </w:divBdr>
    </w:div>
    <w:div w:id="340937931">
      <w:bodyDiv w:val="1"/>
      <w:marLeft w:val="0"/>
      <w:marRight w:val="0"/>
      <w:marTop w:val="0"/>
      <w:marBottom w:val="0"/>
      <w:divBdr>
        <w:top w:val="none" w:sz="0" w:space="0" w:color="auto"/>
        <w:left w:val="none" w:sz="0" w:space="0" w:color="auto"/>
        <w:bottom w:val="none" w:sz="0" w:space="0" w:color="auto"/>
        <w:right w:val="none" w:sz="0" w:space="0" w:color="auto"/>
      </w:divBdr>
    </w:div>
    <w:div w:id="619993770">
      <w:bodyDiv w:val="1"/>
      <w:marLeft w:val="0"/>
      <w:marRight w:val="0"/>
      <w:marTop w:val="0"/>
      <w:marBottom w:val="0"/>
      <w:divBdr>
        <w:top w:val="none" w:sz="0" w:space="0" w:color="auto"/>
        <w:left w:val="none" w:sz="0" w:space="0" w:color="auto"/>
        <w:bottom w:val="none" w:sz="0" w:space="0" w:color="auto"/>
        <w:right w:val="none" w:sz="0" w:space="0" w:color="auto"/>
      </w:divBdr>
    </w:div>
    <w:div w:id="888103167">
      <w:bodyDiv w:val="1"/>
      <w:marLeft w:val="0"/>
      <w:marRight w:val="0"/>
      <w:marTop w:val="0"/>
      <w:marBottom w:val="0"/>
      <w:divBdr>
        <w:top w:val="none" w:sz="0" w:space="0" w:color="auto"/>
        <w:left w:val="none" w:sz="0" w:space="0" w:color="auto"/>
        <w:bottom w:val="none" w:sz="0" w:space="0" w:color="auto"/>
        <w:right w:val="none" w:sz="0" w:space="0" w:color="auto"/>
      </w:divBdr>
    </w:div>
    <w:div w:id="1056665138">
      <w:bodyDiv w:val="1"/>
      <w:marLeft w:val="0"/>
      <w:marRight w:val="0"/>
      <w:marTop w:val="0"/>
      <w:marBottom w:val="0"/>
      <w:divBdr>
        <w:top w:val="none" w:sz="0" w:space="0" w:color="auto"/>
        <w:left w:val="none" w:sz="0" w:space="0" w:color="auto"/>
        <w:bottom w:val="none" w:sz="0" w:space="0" w:color="auto"/>
        <w:right w:val="none" w:sz="0" w:space="0" w:color="auto"/>
      </w:divBdr>
    </w:div>
    <w:div w:id="1498377667">
      <w:bodyDiv w:val="1"/>
      <w:marLeft w:val="0"/>
      <w:marRight w:val="0"/>
      <w:marTop w:val="0"/>
      <w:marBottom w:val="0"/>
      <w:divBdr>
        <w:top w:val="none" w:sz="0" w:space="0" w:color="auto"/>
        <w:left w:val="none" w:sz="0" w:space="0" w:color="auto"/>
        <w:bottom w:val="none" w:sz="0" w:space="0" w:color="auto"/>
        <w:right w:val="none" w:sz="0" w:space="0" w:color="auto"/>
      </w:divBdr>
    </w:div>
    <w:div w:id="1996106922">
      <w:bodyDiv w:val="1"/>
      <w:marLeft w:val="0"/>
      <w:marRight w:val="0"/>
      <w:marTop w:val="0"/>
      <w:marBottom w:val="0"/>
      <w:divBdr>
        <w:top w:val="none" w:sz="0" w:space="0" w:color="auto"/>
        <w:left w:val="none" w:sz="0" w:space="0" w:color="auto"/>
        <w:bottom w:val="none" w:sz="0" w:space="0" w:color="auto"/>
        <w:right w:val="none" w:sz="0" w:space="0" w:color="auto"/>
      </w:divBdr>
    </w:div>
    <w:div w:id="20741121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Shaftesbury Society</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Farrell</dc:creator>
  <cp:lastModifiedBy>Stuart Dryden</cp:lastModifiedBy>
  <cp:revision>2</cp:revision>
  <cp:lastPrinted>2020-09-10T08:44:00Z</cp:lastPrinted>
  <dcterms:created xsi:type="dcterms:W3CDTF">2020-11-01T12:13:00Z</dcterms:created>
  <dcterms:modified xsi:type="dcterms:W3CDTF">2020-11-01T12:13:00Z</dcterms:modified>
</cp:coreProperties>
</file>